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6DD53" w14:textId="38961F25" w:rsidR="000509DE" w:rsidRDefault="000509DE" w:rsidP="000509DE">
      <w:pPr>
        <w:pBdr>
          <w:bottom w:val="single" w:sz="6" w:space="1" w:color="auto"/>
        </w:pBdr>
        <w:rPr>
          <w:rFonts w:cstheme="minorHAnsi"/>
        </w:rPr>
      </w:pPr>
      <w:r w:rsidRPr="004A05EE">
        <w:t xml:space="preserve">Metsä Tissue </w:t>
      </w:r>
      <w:r>
        <w:t>informiert zum Thema: Gastronomische Sanitärräume</w:t>
      </w:r>
      <w:r w:rsidR="00E93C6F">
        <w:t xml:space="preserve"> „</w:t>
      </w:r>
      <w:proofErr w:type="spellStart"/>
      <w:r w:rsidR="00E93C6F">
        <w:t>clean&amp;green</w:t>
      </w:r>
      <w:proofErr w:type="spellEnd"/>
      <w:r w:rsidR="00E93C6F">
        <w:t>“</w:t>
      </w:r>
      <w:r w:rsidR="00FC7581">
        <w:br/>
      </w:r>
      <w:r w:rsidR="00FC7581" w:rsidRPr="00561DCE">
        <w:rPr>
          <w:rFonts w:cstheme="minorHAnsi"/>
          <w:b/>
          <w:bCs/>
        </w:rPr>
        <w:t>5.3</w:t>
      </w:r>
      <w:r w:rsidR="00E50F20">
        <w:rPr>
          <w:rFonts w:cstheme="minorHAnsi"/>
          <w:b/>
          <w:bCs/>
        </w:rPr>
        <w:t xml:space="preserve">35 </w:t>
      </w:r>
      <w:r w:rsidR="00FC7581" w:rsidRPr="00561DCE">
        <w:rPr>
          <w:rFonts w:cstheme="minorHAnsi"/>
          <w:b/>
          <w:bCs/>
        </w:rPr>
        <w:t>Zeichen inklusive Leerzeichen (Text bis Absatz Küche)</w:t>
      </w:r>
      <w:r>
        <w:br/>
      </w:r>
      <w:r w:rsidR="00561DCE">
        <w:rPr>
          <w:rFonts w:cstheme="minorHAnsi"/>
        </w:rPr>
        <w:t>7</w:t>
      </w:r>
      <w:r w:rsidR="004C4FAB">
        <w:rPr>
          <w:rFonts w:cstheme="minorHAnsi"/>
        </w:rPr>
        <w:t>.</w:t>
      </w:r>
      <w:r w:rsidR="00E50F20">
        <w:rPr>
          <w:rFonts w:cstheme="minorHAnsi"/>
        </w:rPr>
        <w:t>283</w:t>
      </w:r>
      <w:r w:rsidR="00F93B91">
        <w:rPr>
          <w:rFonts w:cstheme="minorHAnsi"/>
        </w:rPr>
        <w:t xml:space="preserve"> </w:t>
      </w:r>
      <w:r>
        <w:rPr>
          <w:rFonts w:cstheme="minorHAnsi"/>
        </w:rPr>
        <w:t xml:space="preserve">Zeichen </w:t>
      </w:r>
      <w:r w:rsidRPr="00B456CE">
        <w:rPr>
          <w:rFonts w:cstheme="minorHAnsi"/>
        </w:rPr>
        <w:t>inklusive Leerzeichen (Text</w:t>
      </w:r>
      <w:r w:rsidR="00FC7581">
        <w:rPr>
          <w:rFonts w:cstheme="minorHAnsi"/>
        </w:rPr>
        <w:t xml:space="preserve"> inklusive Absatz Küche</w:t>
      </w:r>
      <w:r w:rsidRPr="00B456CE">
        <w:rPr>
          <w:rFonts w:cstheme="minorHAnsi"/>
        </w:rPr>
        <w:t>)</w:t>
      </w:r>
    </w:p>
    <w:p w14:paraId="6D658713" w14:textId="44A91183" w:rsidR="000509DE" w:rsidRDefault="00CC0819" w:rsidP="000509DE">
      <w:pPr>
        <w:pStyle w:val="berschrift1"/>
        <w:rPr>
          <w:color w:val="000000" w:themeColor="text1"/>
        </w:rPr>
      </w:pPr>
      <w:r>
        <w:rPr>
          <w:color w:val="000000" w:themeColor="text1"/>
        </w:rPr>
        <w:t>Gesteigerte Hygieneanforderungen</w:t>
      </w:r>
      <w:r w:rsidR="00C146F8">
        <w:rPr>
          <w:color w:val="000000" w:themeColor="text1"/>
        </w:rPr>
        <w:t xml:space="preserve"> </w:t>
      </w:r>
    </w:p>
    <w:p w14:paraId="6AFBE081" w14:textId="49F32C4E" w:rsidR="000509DE" w:rsidRDefault="000509DE" w:rsidP="000509DE"/>
    <w:p w14:paraId="10F77C96" w14:textId="4C393C02" w:rsidR="00C146F8" w:rsidRPr="00E93C6F" w:rsidRDefault="004E75C7" w:rsidP="002B76F1">
      <w:pPr>
        <w:jc w:val="both"/>
        <w:rPr>
          <w:rFonts w:ascii="Times New Roman" w:eastAsia="Times New Roman" w:hAnsi="Times New Roman" w:cs="Times New Roman"/>
          <w:lang w:eastAsia="de-DE"/>
        </w:rPr>
      </w:pPr>
      <w:r>
        <w:rPr>
          <w:rStyle w:val="UntertitelZchn"/>
          <w:sz w:val="24"/>
          <w:szCs w:val="24"/>
          <w:lang w:eastAsia="de-DE"/>
        </w:rPr>
        <w:t>Wenn 80 Prozent der Infektionen durch die Hände übertragen werden, ist i</w:t>
      </w:r>
      <w:r w:rsidR="00C146F8" w:rsidRPr="00C146F8">
        <w:rPr>
          <w:rStyle w:val="UntertitelZchn"/>
          <w:sz w:val="24"/>
          <w:szCs w:val="24"/>
          <w:lang w:eastAsia="de-DE"/>
        </w:rPr>
        <w:t xml:space="preserve">m Rahmen der </w:t>
      </w:r>
      <w:r w:rsidR="003B1B2B">
        <w:rPr>
          <w:rStyle w:val="UntertitelZchn"/>
          <w:sz w:val="24"/>
          <w:szCs w:val="24"/>
          <w:lang w:eastAsia="de-DE"/>
        </w:rPr>
        <w:t>Corona</w:t>
      </w:r>
      <w:r w:rsidR="00C146F8" w:rsidRPr="00C146F8">
        <w:rPr>
          <w:rStyle w:val="UntertitelZchn"/>
          <w:sz w:val="24"/>
          <w:szCs w:val="24"/>
          <w:lang w:eastAsia="de-DE"/>
        </w:rPr>
        <w:t>-Pandemie</w:t>
      </w:r>
      <w:r w:rsidR="00BC076E">
        <w:rPr>
          <w:rStyle w:val="UntertitelZchn"/>
          <w:sz w:val="24"/>
          <w:szCs w:val="24"/>
          <w:lang w:eastAsia="de-DE"/>
        </w:rPr>
        <w:t>b</w:t>
      </w:r>
      <w:r>
        <w:rPr>
          <w:rStyle w:val="UntertitelZchn"/>
          <w:sz w:val="24"/>
          <w:szCs w:val="24"/>
          <w:lang w:eastAsia="de-DE"/>
        </w:rPr>
        <w:t>ekämpfung</w:t>
      </w:r>
      <w:r w:rsidR="00C146F8" w:rsidRPr="00C146F8">
        <w:rPr>
          <w:rStyle w:val="UntertitelZchn"/>
          <w:sz w:val="24"/>
          <w:szCs w:val="24"/>
          <w:lang w:eastAsia="de-DE"/>
        </w:rPr>
        <w:t xml:space="preserve"> </w:t>
      </w:r>
      <w:r>
        <w:rPr>
          <w:rStyle w:val="UntertitelZchn"/>
          <w:sz w:val="24"/>
          <w:szCs w:val="24"/>
          <w:lang w:eastAsia="de-DE"/>
        </w:rPr>
        <w:t>die</w:t>
      </w:r>
      <w:r w:rsidR="00C146F8" w:rsidRPr="00C146F8">
        <w:rPr>
          <w:rStyle w:val="UntertitelZchn"/>
          <w:sz w:val="24"/>
          <w:szCs w:val="24"/>
          <w:lang w:eastAsia="de-DE"/>
        </w:rPr>
        <w:t xml:space="preserve"> H</w:t>
      </w:r>
      <w:r w:rsidR="001D7213">
        <w:rPr>
          <w:rStyle w:val="UntertitelZchn"/>
          <w:sz w:val="24"/>
          <w:szCs w:val="24"/>
          <w:lang w:eastAsia="de-DE"/>
        </w:rPr>
        <w:t>andh</w:t>
      </w:r>
      <w:r w:rsidR="00C146F8" w:rsidRPr="00C146F8">
        <w:rPr>
          <w:rStyle w:val="UntertitelZchn"/>
          <w:sz w:val="24"/>
          <w:szCs w:val="24"/>
          <w:lang w:eastAsia="de-DE"/>
        </w:rPr>
        <w:t>ygiene zu einem wichtigen Bestandteil des Alltags geworden. Händewaschen, Händedesinfektion</w:t>
      </w:r>
      <w:r w:rsidR="00C3424B">
        <w:rPr>
          <w:rStyle w:val="UntertitelZchn"/>
          <w:sz w:val="24"/>
          <w:szCs w:val="24"/>
          <w:lang w:eastAsia="de-DE"/>
        </w:rPr>
        <w:t xml:space="preserve"> </w:t>
      </w:r>
      <w:r w:rsidR="00C146F8">
        <w:rPr>
          <w:rStyle w:val="UntertitelZchn"/>
          <w:sz w:val="24"/>
          <w:szCs w:val="24"/>
          <w:lang w:eastAsia="de-DE"/>
        </w:rPr>
        <w:t xml:space="preserve">und </w:t>
      </w:r>
      <w:r w:rsidR="00C146F8" w:rsidRPr="00C146F8">
        <w:rPr>
          <w:rStyle w:val="UntertitelZchn"/>
          <w:sz w:val="24"/>
          <w:szCs w:val="24"/>
        </w:rPr>
        <w:t>die Einhaltung von Hygienevorschriften</w:t>
      </w:r>
      <w:r w:rsidR="00C146F8" w:rsidRPr="00C146F8">
        <w:rPr>
          <w:rStyle w:val="UntertitelZchn"/>
          <w:sz w:val="24"/>
          <w:szCs w:val="24"/>
          <w:lang w:eastAsia="de-DE"/>
        </w:rPr>
        <w:t xml:space="preserve"> wurden nach und nach zur Selbstverständlichkeit.</w:t>
      </w:r>
      <w:r w:rsidR="00D33726">
        <w:rPr>
          <w:rStyle w:val="UntertitelZchn"/>
          <w:sz w:val="24"/>
          <w:szCs w:val="24"/>
          <w:lang w:eastAsia="de-DE"/>
        </w:rPr>
        <w:t xml:space="preserve"> Das</w:t>
      </w:r>
      <w:r w:rsidR="003D4CE0">
        <w:rPr>
          <w:rStyle w:val="UntertitelZchn"/>
          <w:sz w:val="24"/>
          <w:szCs w:val="24"/>
          <w:lang w:eastAsia="de-DE"/>
        </w:rPr>
        <w:t>s</w:t>
      </w:r>
      <w:r w:rsidR="00D33726">
        <w:rPr>
          <w:rStyle w:val="UntertitelZchn"/>
          <w:sz w:val="24"/>
          <w:szCs w:val="24"/>
          <w:lang w:eastAsia="de-DE"/>
        </w:rPr>
        <w:t xml:space="preserve"> diese uns auch weiterhin begleiten werden, ist ganz sicher.</w:t>
      </w:r>
      <w:r w:rsidR="00E93C6F">
        <w:rPr>
          <w:rStyle w:val="UntertitelZchn"/>
          <w:sz w:val="24"/>
          <w:szCs w:val="24"/>
          <w:lang w:eastAsia="de-DE"/>
        </w:rPr>
        <w:t xml:space="preserve"> </w:t>
      </w:r>
      <w:r w:rsidR="00E93C6F" w:rsidRPr="002B76F1">
        <w:rPr>
          <w:rStyle w:val="UntertitelZchn"/>
          <w:sz w:val="24"/>
          <w:szCs w:val="24"/>
          <w:lang w:eastAsia="de-DE"/>
        </w:rPr>
        <w:t xml:space="preserve">Mit </w:t>
      </w:r>
      <w:r w:rsidR="002B76F1" w:rsidRPr="002B76F1">
        <w:rPr>
          <w:rStyle w:val="UntertitelZchn"/>
          <w:sz w:val="24"/>
          <w:szCs w:val="24"/>
        </w:rPr>
        <w:t>dieser</w:t>
      </w:r>
      <w:r w:rsidR="00E93C6F" w:rsidRPr="002B76F1">
        <w:rPr>
          <w:rStyle w:val="UntertitelZchn"/>
          <w:sz w:val="24"/>
          <w:szCs w:val="24"/>
          <w:lang w:eastAsia="de-DE"/>
        </w:rPr>
        <w:t xml:space="preserve"> Etablierung strikte</w:t>
      </w:r>
      <w:r w:rsidR="00EB4477">
        <w:rPr>
          <w:rStyle w:val="UntertitelZchn"/>
          <w:sz w:val="24"/>
          <w:szCs w:val="24"/>
          <w:lang w:eastAsia="de-DE"/>
        </w:rPr>
        <w:t>r</w:t>
      </w:r>
      <w:r w:rsidR="00E93C6F" w:rsidRPr="002B76F1">
        <w:rPr>
          <w:rStyle w:val="UntertitelZchn"/>
          <w:sz w:val="24"/>
          <w:szCs w:val="24"/>
          <w:lang w:eastAsia="de-DE"/>
        </w:rPr>
        <w:t xml:space="preserve"> Hygienemaßnahmen sank </w:t>
      </w:r>
      <w:r w:rsidR="00EB4477">
        <w:rPr>
          <w:rStyle w:val="UntertitelZchn"/>
          <w:sz w:val="24"/>
          <w:szCs w:val="24"/>
          <w:lang w:eastAsia="de-DE"/>
        </w:rPr>
        <w:t xml:space="preserve">auch allgemein </w:t>
      </w:r>
      <w:r w:rsidR="00E93C6F" w:rsidRPr="002B76F1">
        <w:rPr>
          <w:rStyle w:val="UntertitelZchn"/>
          <w:sz w:val="24"/>
          <w:szCs w:val="24"/>
          <w:lang w:eastAsia="de-DE"/>
        </w:rPr>
        <w:t xml:space="preserve">die Zahl </w:t>
      </w:r>
      <w:r w:rsidR="00EB4477">
        <w:rPr>
          <w:rStyle w:val="UntertitelZchn"/>
          <w:sz w:val="24"/>
          <w:szCs w:val="24"/>
          <w:lang w:eastAsia="de-DE"/>
        </w:rPr>
        <w:t>unterschiedlicher</w:t>
      </w:r>
      <w:r w:rsidR="00E93C6F" w:rsidRPr="002B76F1">
        <w:rPr>
          <w:rStyle w:val="UntertitelZchn"/>
          <w:sz w:val="24"/>
          <w:szCs w:val="24"/>
          <w:lang w:eastAsia="de-DE"/>
        </w:rPr>
        <w:t xml:space="preserve"> Virusinfektionen.</w:t>
      </w:r>
      <w:r w:rsidR="00215DAD">
        <w:rPr>
          <w:rStyle w:val="UntertitelZchn"/>
          <w:sz w:val="24"/>
          <w:szCs w:val="24"/>
          <w:lang w:eastAsia="de-DE"/>
        </w:rPr>
        <w:t xml:space="preserve"> Deshalb ist jeder gastronomische Betrieb sehr gut beraten, sich den </w:t>
      </w:r>
      <w:r w:rsidR="002B76F1" w:rsidRPr="002B76F1">
        <w:rPr>
          <w:rStyle w:val="UntertitelZchn"/>
          <w:sz w:val="24"/>
          <w:szCs w:val="24"/>
        </w:rPr>
        <w:t>gesteigerten</w:t>
      </w:r>
      <w:r w:rsidR="00215DAD">
        <w:rPr>
          <w:rStyle w:val="UntertitelZchn"/>
          <w:sz w:val="24"/>
          <w:szCs w:val="24"/>
        </w:rPr>
        <w:t xml:space="preserve"> Hygieneanforderungen seiner Gäste zu stellen,</w:t>
      </w:r>
      <w:r w:rsidR="00EC34BA">
        <w:rPr>
          <w:rStyle w:val="UntertitelZchn"/>
          <w:sz w:val="24"/>
          <w:szCs w:val="24"/>
        </w:rPr>
        <w:t xml:space="preserve"> sich über den aktuellen Zustand seiner Sanitärräume Klarheit zu verschaffen</w:t>
      </w:r>
      <w:r w:rsidR="00215DAD">
        <w:rPr>
          <w:rStyle w:val="UntertitelZchn"/>
          <w:sz w:val="24"/>
          <w:szCs w:val="24"/>
        </w:rPr>
        <w:t xml:space="preserve"> und </w:t>
      </w:r>
      <w:r w:rsidR="00D33726">
        <w:rPr>
          <w:rStyle w:val="UntertitelZchn"/>
          <w:sz w:val="24"/>
          <w:szCs w:val="24"/>
        </w:rPr>
        <w:t xml:space="preserve">in </w:t>
      </w:r>
      <w:r w:rsidR="00EC34BA">
        <w:rPr>
          <w:rStyle w:val="UntertitelZchn"/>
          <w:sz w:val="24"/>
          <w:szCs w:val="24"/>
        </w:rPr>
        <w:t>notwendige Sanierung</w:t>
      </w:r>
      <w:r w:rsidR="00D33726">
        <w:rPr>
          <w:rStyle w:val="UntertitelZchn"/>
          <w:sz w:val="24"/>
          <w:szCs w:val="24"/>
        </w:rPr>
        <w:t>en</w:t>
      </w:r>
      <w:r w:rsidR="00EC34BA">
        <w:rPr>
          <w:rStyle w:val="UntertitelZchn"/>
          <w:sz w:val="24"/>
          <w:szCs w:val="24"/>
        </w:rPr>
        <w:t xml:space="preserve"> </w:t>
      </w:r>
      <w:r w:rsidR="00D33726">
        <w:rPr>
          <w:rStyle w:val="UntertitelZchn"/>
          <w:sz w:val="24"/>
          <w:szCs w:val="24"/>
        </w:rPr>
        <w:t xml:space="preserve">für </w:t>
      </w:r>
      <w:r w:rsidR="00EC34BA">
        <w:rPr>
          <w:rStyle w:val="UntertitelZchn"/>
          <w:sz w:val="24"/>
          <w:szCs w:val="24"/>
        </w:rPr>
        <w:t>eine moderne, professionelle Sanitärraumausstattung zu investieren</w:t>
      </w:r>
      <w:r w:rsidR="00C146F8" w:rsidRPr="002B76F1">
        <w:rPr>
          <w:rStyle w:val="UntertitelZchn"/>
          <w:sz w:val="24"/>
          <w:szCs w:val="24"/>
        </w:rPr>
        <w:t>.</w:t>
      </w:r>
    </w:p>
    <w:p w14:paraId="3F9A2D34" w14:textId="4F076AA3" w:rsidR="00C146F8" w:rsidRDefault="00C146F8" w:rsidP="000509DE"/>
    <w:p w14:paraId="109ED8A4" w14:textId="06ECBCDE" w:rsidR="00AF0CFE" w:rsidRPr="00AF0CFE" w:rsidRDefault="00AF0CFE" w:rsidP="000509DE">
      <w:pPr>
        <w:rPr>
          <w:rFonts w:cstheme="minorHAnsi"/>
          <w:b/>
          <w:bCs/>
        </w:rPr>
      </w:pPr>
      <w:r w:rsidRPr="00AF0CFE">
        <w:rPr>
          <w:rFonts w:cstheme="minorHAnsi"/>
          <w:b/>
          <w:bCs/>
        </w:rPr>
        <w:t>Wohlbefinden</w:t>
      </w:r>
    </w:p>
    <w:p w14:paraId="618C026D" w14:textId="476E439D" w:rsidR="00486CBC" w:rsidRPr="008B4B86" w:rsidRDefault="00486CBC" w:rsidP="00486CBC">
      <w:pPr>
        <w:jc w:val="both"/>
        <w:rPr>
          <w:color w:val="000000"/>
        </w:rPr>
      </w:pPr>
      <w:r>
        <w:rPr>
          <w:color w:val="000000"/>
        </w:rPr>
        <w:t xml:space="preserve">Diese </w:t>
      </w:r>
      <w:r w:rsidR="004C4FAB">
        <w:rPr>
          <w:color w:val="000000"/>
        </w:rPr>
        <w:t>„</w:t>
      </w:r>
      <w:r w:rsidR="00FA3032">
        <w:rPr>
          <w:color w:val="000000"/>
        </w:rPr>
        <w:t>neue Normalität</w:t>
      </w:r>
      <w:r w:rsidR="004C4FAB">
        <w:rPr>
          <w:color w:val="000000"/>
        </w:rPr>
        <w:t>“</w:t>
      </w:r>
      <w:r>
        <w:rPr>
          <w:color w:val="000000"/>
        </w:rPr>
        <w:t xml:space="preserve"> vor Augen geführt, sollten Entscheidungsträger </w:t>
      </w:r>
      <w:r w:rsidR="003B1B2B">
        <w:rPr>
          <w:color w:val="000000"/>
        </w:rPr>
        <w:t xml:space="preserve">im </w:t>
      </w:r>
      <w:proofErr w:type="spellStart"/>
      <w:r w:rsidR="003B1B2B">
        <w:rPr>
          <w:color w:val="000000"/>
        </w:rPr>
        <w:t>HoGaRe</w:t>
      </w:r>
      <w:proofErr w:type="spellEnd"/>
      <w:r w:rsidR="003B1B2B">
        <w:rPr>
          <w:color w:val="000000"/>
        </w:rPr>
        <w:t xml:space="preserve">-Sektor </w:t>
      </w:r>
      <w:r>
        <w:rPr>
          <w:color w:val="000000"/>
        </w:rPr>
        <w:t>bewusst Verbesserungsmaßnahmen</w:t>
      </w:r>
      <w:r w:rsidR="00FA3032">
        <w:rPr>
          <w:color w:val="000000"/>
        </w:rPr>
        <w:t xml:space="preserve"> und nachhaltige Hygienekonzepte</w:t>
      </w:r>
      <w:r>
        <w:rPr>
          <w:color w:val="000000"/>
        </w:rPr>
        <w:t xml:space="preserve"> </w:t>
      </w:r>
      <w:r w:rsidR="00BC076E">
        <w:rPr>
          <w:color w:val="000000"/>
        </w:rPr>
        <w:t>umsetzen</w:t>
      </w:r>
      <w:r w:rsidR="00EC34BA">
        <w:rPr>
          <w:color w:val="000000"/>
        </w:rPr>
        <w:t>. Damit wird</w:t>
      </w:r>
      <w:r w:rsidR="00C3424B" w:rsidRPr="00AF0CFE">
        <w:rPr>
          <w:rFonts w:cstheme="minorHAnsi"/>
        </w:rPr>
        <w:t xml:space="preserve"> Gäste</w:t>
      </w:r>
      <w:r w:rsidR="00C3424B">
        <w:rPr>
          <w:rFonts w:cstheme="minorHAnsi"/>
        </w:rPr>
        <w:t>n</w:t>
      </w:r>
      <w:r w:rsidR="00C3424B" w:rsidRPr="00AF0CFE">
        <w:rPr>
          <w:rFonts w:cstheme="minorHAnsi"/>
        </w:rPr>
        <w:t xml:space="preserve"> </w:t>
      </w:r>
      <w:r w:rsidR="00EC34BA">
        <w:rPr>
          <w:rFonts w:cstheme="minorHAnsi"/>
        </w:rPr>
        <w:t>aber</w:t>
      </w:r>
      <w:r w:rsidR="004C4FAB">
        <w:rPr>
          <w:rFonts w:cstheme="minorHAnsi"/>
        </w:rPr>
        <w:t xml:space="preserve"> auch Mitarbeitern </w:t>
      </w:r>
      <w:r w:rsidR="00C3424B" w:rsidRPr="00AF0CFE">
        <w:rPr>
          <w:rFonts w:cstheme="minorHAnsi"/>
        </w:rPr>
        <w:t xml:space="preserve">zu jeder </w:t>
      </w:r>
      <w:r w:rsidR="00D86112">
        <w:rPr>
          <w:rFonts w:cstheme="minorHAnsi"/>
        </w:rPr>
        <w:t>Z</w:t>
      </w:r>
      <w:r w:rsidR="00C3424B" w:rsidRPr="00AF0CFE">
        <w:rPr>
          <w:rFonts w:cstheme="minorHAnsi"/>
        </w:rPr>
        <w:t>eit</w:t>
      </w:r>
      <w:r w:rsidR="00D86112">
        <w:rPr>
          <w:rFonts w:cstheme="minorHAnsi"/>
        </w:rPr>
        <w:t xml:space="preserve"> des Aufenthalts</w:t>
      </w:r>
      <w:r w:rsidR="00C3424B" w:rsidRPr="00AF0CFE">
        <w:rPr>
          <w:rFonts w:cstheme="minorHAnsi"/>
        </w:rPr>
        <w:t xml:space="preserve"> </w:t>
      </w:r>
      <w:r w:rsidR="00C3424B">
        <w:rPr>
          <w:rFonts w:cstheme="minorHAnsi"/>
        </w:rPr>
        <w:t>hygienische Sicherheit, Vertrauen und W</w:t>
      </w:r>
      <w:r w:rsidR="00C3424B" w:rsidRPr="00AF0CFE">
        <w:rPr>
          <w:rFonts w:cstheme="minorHAnsi"/>
        </w:rPr>
        <w:t>oh</w:t>
      </w:r>
      <w:r w:rsidR="00C3424B">
        <w:rPr>
          <w:rFonts w:cstheme="minorHAnsi"/>
        </w:rPr>
        <w:t xml:space="preserve">lbefinden </w:t>
      </w:r>
      <w:r w:rsidR="00D86112">
        <w:rPr>
          <w:rFonts w:cstheme="minorHAnsi"/>
        </w:rPr>
        <w:t>garantiert</w:t>
      </w:r>
      <w:r w:rsidR="00C3424B">
        <w:rPr>
          <w:rFonts w:cstheme="minorHAnsi"/>
        </w:rPr>
        <w:t xml:space="preserve">. In </w:t>
      </w:r>
      <w:r w:rsidR="00C3424B" w:rsidRPr="00AF0CFE">
        <w:rPr>
          <w:rFonts w:cstheme="minorHAnsi"/>
        </w:rPr>
        <w:t xml:space="preserve">allen </w:t>
      </w:r>
      <w:r w:rsidR="00BC076E">
        <w:rPr>
          <w:rFonts w:cstheme="minorHAnsi"/>
        </w:rPr>
        <w:t>h</w:t>
      </w:r>
      <w:r w:rsidR="00D86112">
        <w:rPr>
          <w:rFonts w:cstheme="minorHAnsi"/>
        </w:rPr>
        <w:t>ygiene</w:t>
      </w:r>
      <w:r w:rsidR="00BC076E">
        <w:rPr>
          <w:rFonts w:cstheme="minorHAnsi"/>
        </w:rPr>
        <w:t>r</w:t>
      </w:r>
      <w:r w:rsidR="00D86112">
        <w:rPr>
          <w:rFonts w:cstheme="minorHAnsi"/>
        </w:rPr>
        <w:t xml:space="preserve">elevanten </w:t>
      </w:r>
      <w:r w:rsidR="00C3424B" w:rsidRPr="00AF0CFE">
        <w:rPr>
          <w:rFonts w:cstheme="minorHAnsi"/>
        </w:rPr>
        <w:t>Bereich</w:t>
      </w:r>
      <w:r w:rsidR="00D86112">
        <w:rPr>
          <w:rFonts w:cstheme="minorHAnsi"/>
        </w:rPr>
        <w:t>e</w:t>
      </w:r>
      <w:r w:rsidR="00C3424B" w:rsidRPr="00AF0CFE">
        <w:rPr>
          <w:rFonts w:cstheme="minorHAnsi"/>
        </w:rPr>
        <w:t xml:space="preserve">n </w:t>
      </w:r>
      <w:r w:rsidR="00D86112">
        <w:rPr>
          <w:rFonts w:cstheme="minorHAnsi"/>
        </w:rPr>
        <w:t>muss kompromisslos</w:t>
      </w:r>
      <w:r w:rsidR="00C3424B">
        <w:rPr>
          <w:rFonts w:cstheme="minorHAnsi"/>
        </w:rPr>
        <w:t xml:space="preserve"> </w:t>
      </w:r>
      <w:r w:rsidR="00C3424B" w:rsidRPr="00AF0CFE">
        <w:rPr>
          <w:rFonts w:cstheme="minorHAnsi"/>
        </w:rPr>
        <w:t xml:space="preserve">auf eine hochwertige </w:t>
      </w:r>
      <w:r w:rsidR="00C3424B">
        <w:rPr>
          <w:rFonts w:cstheme="minorHAnsi"/>
        </w:rPr>
        <w:t>A</w:t>
      </w:r>
      <w:r w:rsidR="00C3424B" w:rsidRPr="00AF0CFE">
        <w:rPr>
          <w:rFonts w:cstheme="minorHAnsi"/>
        </w:rPr>
        <w:t>usstattung</w:t>
      </w:r>
      <w:r w:rsidR="00C3424B">
        <w:rPr>
          <w:rFonts w:cstheme="minorHAnsi"/>
        </w:rPr>
        <w:t xml:space="preserve"> geachtet werden</w:t>
      </w:r>
      <w:r w:rsidR="00D86112">
        <w:rPr>
          <w:rFonts w:cstheme="minorHAnsi"/>
        </w:rPr>
        <w:t>, die diese</w:t>
      </w:r>
      <w:r w:rsidR="00CC254D">
        <w:rPr>
          <w:rFonts w:cstheme="minorHAnsi"/>
        </w:rPr>
        <w:t xml:space="preserve"> Anforderungen erfüllt.</w:t>
      </w:r>
      <w:r w:rsidR="00C3424B" w:rsidRPr="00AF0CFE">
        <w:rPr>
          <w:rFonts w:cstheme="minorHAnsi"/>
        </w:rPr>
        <w:t xml:space="preserve"> </w:t>
      </w:r>
      <w:r w:rsidR="00546D13">
        <w:rPr>
          <w:rFonts w:cstheme="minorHAnsi"/>
        </w:rPr>
        <w:t xml:space="preserve">Dies deshalb, weil </w:t>
      </w:r>
      <w:r w:rsidR="00CC254D" w:rsidRPr="00546D13">
        <w:rPr>
          <w:rFonts w:cstheme="minorHAnsi"/>
        </w:rPr>
        <w:t xml:space="preserve">die Pandemie </w:t>
      </w:r>
      <w:r w:rsidR="00546D13">
        <w:rPr>
          <w:rFonts w:cstheme="minorHAnsi"/>
        </w:rPr>
        <w:t>noch</w:t>
      </w:r>
      <w:r w:rsidR="00CC254D" w:rsidRPr="00546D13">
        <w:rPr>
          <w:rFonts w:cstheme="minorHAnsi"/>
        </w:rPr>
        <w:t xml:space="preserve"> über einen längeren Zeitraum </w:t>
      </w:r>
      <w:r w:rsidR="00546D13">
        <w:rPr>
          <w:rFonts w:cstheme="minorHAnsi"/>
        </w:rPr>
        <w:t>präsent sein wird u</w:t>
      </w:r>
      <w:r w:rsidR="00CC254D" w:rsidRPr="00546D13">
        <w:rPr>
          <w:rFonts w:cstheme="minorHAnsi"/>
        </w:rPr>
        <w:t xml:space="preserve">nd somit </w:t>
      </w:r>
      <w:r w:rsidR="00546D13">
        <w:rPr>
          <w:rFonts w:cstheme="minorHAnsi"/>
        </w:rPr>
        <w:t xml:space="preserve">jederzeit mit möglichen Einschränkungen im </w:t>
      </w:r>
      <w:r w:rsidR="00CC254D" w:rsidRPr="00546D13">
        <w:rPr>
          <w:rFonts w:cstheme="minorHAnsi"/>
        </w:rPr>
        <w:t xml:space="preserve">gastronomischen </w:t>
      </w:r>
      <w:r w:rsidR="00546D13">
        <w:rPr>
          <w:rFonts w:cstheme="minorHAnsi"/>
        </w:rPr>
        <w:t>Ablauf</w:t>
      </w:r>
      <w:r w:rsidR="00CC254D" w:rsidRPr="00546D13">
        <w:rPr>
          <w:rFonts w:cstheme="minorHAnsi"/>
        </w:rPr>
        <w:t xml:space="preserve"> </w:t>
      </w:r>
      <w:r w:rsidR="004152FE">
        <w:rPr>
          <w:rFonts w:cstheme="minorHAnsi"/>
        </w:rPr>
        <w:t>gerechnet werden muss</w:t>
      </w:r>
      <w:r w:rsidR="00CC254D" w:rsidRPr="00546D13">
        <w:rPr>
          <w:rFonts w:cstheme="minorHAnsi"/>
        </w:rPr>
        <w:t>.</w:t>
      </w:r>
      <w:r w:rsidR="00CC254D">
        <w:rPr>
          <w:rFonts w:cstheme="minorHAnsi"/>
        </w:rPr>
        <w:t xml:space="preserve"> </w:t>
      </w:r>
      <w:r>
        <w:rPr>
          <w:color w:val="000000"/>
        </w:rPr>
        <w:t xml:space="preserve">Wer jetzt </w:t>
      </w:r>
      <w:r w:rsidR="00334255">
        <w:rPr>
          <w:color w:val="000000"/>
        </w:rPr>
        <w:t xml:space="preserve">darüber hinaus </w:t>
      </w:r>
      <w:r>
        <w:rPr>
          <w:color w:val="000000"/>
        </w:rPr>
        <w:t>seine Sanitärraumausstattung</w:t>
      </w:r>
      <w:r w:rsidR="00334255" w:rsidRPr="00334255">
        <w:rPr>
          <w:color w:val="000000"/>
        </w:rPr>
        <w:t xml:space="preserve"> </w:t>
      </w:r>
      <w:r w:rsidR="00334255">
        <w:rPr>
          <w:color w:val="000000"/>
        </w:rPr>
        <w:t>an die gesteigerte Erwartungshaltung der Gäste anpassen</w:t>
      </w:r>
      <w:r>
        <w:rPr>
          <w:color w:val="000000"/>
        </w:rPr>
        <w:t xml:space="preserve"> </w:t>
      </w:r>
      <w:r w:rsidR="00D33726">
        <w:rPr>
          <w:color w:val="000000"/>
        </w:rPr>
        <w:t xml:space="preserve">und </w:t>
      </w:r>
      <w:r>
        <w:rPr>
          <w:color w:val="000000"/>
        </w:rPr>
        <w:t>nach den neusten hygienischen Kenntnissen einrichten möchte, sollte sich einen kompetenten</w:t>
      </w:r>
      <w:r w:rsidR="00D33726">
        <w:rPr>
          <w:color w:val="000000"/>
        </w:rPr>
        <w:t xml:space="preserve">, </w:t>
      </w:r>
      <w:r>
        <w:rPr>
          <w:color w:val="000000"/>
        </w:rPr>
        <w:t>fachkundigen Partner an seine Seite holen.</w:t>
      </w:r>
      <w:r w:rsidR="00334255">
        <w:rPr>
          <w:color w:val="000000"/>
        </w:rPr>
        <w:t xml:space="preserve"> Insbesondere gilt diese Feststellung auch für alle innerbetrieblichen Arbeitsplätze</w:t>
      </w:r>
      <w:r w:rsidR="00BC076E">
        <w:rPr>
          <w:color w:val="000000"/>
        </w:rPr>
        <w:t>,</w:t>
      </w:r>
      <w:r w:rsidR="00334255">
        <w:rPr>
          <w:color w:val="000000"/>
        </w:rPr>
        <w:t xml:space="preserve"> an denen Lebensmittel verarbeitet werden.</w:t>
      </w:r>
    </w:p>
    <w:p w14:paraId="53460216" w14:textId="77777777" w:rsidR="00486CBC" w:rsidRDefault="00486CBC" w:rsidP="00486CBC">
      <w:pPr>
        <w:jc w:val="both"/>
        <w:rPr>
          <w:rStyle w:val="s1"/>
        </w:rPr>
      </w:pPr>
    </w:p>
    <w:p w14:paraId="3FCAF4D0" w14:textId="41604C61" w:rsidR="00486CBC" w:rsidRPr="003E27B6" w:rsidRDefault="00A016E8" w:rsidP="00486CBC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Abgestimmte </w:t>
      </w:r>
      <w:r w:rsidR="00486CBC" w:rsidRPr="003E27B6">
        <w:rPr>
          <w:rFonts w:cstheme="minorHAnsi"/>
          <w:b/>
          <w:bCs/>
        </w:rPr>
        <w:t xml:space="preserve">Sanitärraumlösungen </w:t>
      </w:r>
    </w:p>
    <w:p w14:paraId="5E0D62D5" w14:textId="4F7D0C53" w:rsidR="00C3424B" w:rsidRDefault="00486CBC" w:rsidP="00C3424B">
      <w:pPr>
        <w:jc w:val="both"/>
        <w:rPr>
          <w:rFonts w:cstheme="minorHAnsi"/>
          <w:color w:val="000000" w:themeColor="text1"/>
        </w:rPr>
      </w:pPr>
      <w:r w:rsidRPr="00BD6763">
        <w:rPr>
          <w:rFonts w:cstheme="minorHAnsi"/>
        </w:rPr>
        <w:t>Metsä Tissue, nordeuropäische</w:t>
      </w:r>
      <w:r>
        <w:rPr>
          <w:rFonts w:cstheme="minorHAnsi"/>
        </w:rPr>
        <w:t>r</w:t>
      </w:r>
      <w:r w:rsidRPr="00BD6763">
        <w:rPr>
          <w:rFonts w:cstheme="minorHAnsi"/>
        </w:rPr>
        <w:t xml:space="preserve"> </w:t>
      </w:r>
      <w:r>
        <w:rPr>
          <w:rFonts w:cstheme="minorHAnsi"/>
        </w:rPr>
        <w:t>Spezialist für Sanitärraumausstattung</w:t>
      </w:r>
      <w:r w:rsidRPr="00BD6763">
        <w:rPr>
          <w:rFonts w:cstheme="minorHAnsi"/>
        </w:rPr>
        <w:t xml:space="preserve">, </w:t>
      </w:r>
      <w:r>
        <w:rPr>
          <w:rFonts w:cstheme="minorHAnsi"/>
        </w:rPr>
        <w:t xml:space="preserve">ist seit vielen Jahren professioneller Ansprechpartner, um </w:t>
      </w:r>
      <w:r w:rsidRPr="00BD6763">
        <w:rPr>
          <w:rFonts w:cstheme="minorHAnsi"/>
        </w:rPr>
        <w:t>die speziellen Anforderungen</w:t>
      </w:r>
      <w:r>
        <w:rPr>
          <w:rFonts w:cstheme="minorHAnsi"/>
        </w:rPr>
        <w:t xml:space="preserve"> seiner Kunden und deren Nutzern</w:t>
      </w:r>
      <w:r w:rsidRPr="00BD6763">
        <w:rPr>
          <w:rFonts w:cstheme="minorHAnsi"/>
        </w:rPr>
        <w:t xml:space="preserve"> </w:t>
      </w:r>
      <w:r>
        <w:rPr>
          <w:rFonts w:cstheme="minorHAnsi"/>
        </w:rPr>
        <w:t>in die Praxis umzusetzen</w:t>
      </w:r>
      <w:r w:rsidRPr="00BD6763">
        <w:rPr>
          <w:rFonts w:cstheme="minorHAnsi"/>
        </w:rPr>
        <w:t>.</w:t>
      </w:r>
      <w:r w:rsidRPr="0065789A">
        <w:rPr>
          <w:rFonts w:cstheme="minorHAnsi"/>
        </w:rPr>
        <w:t xml:space="preserve"> </w:t>
      </w:r>
      <w:r>
        <w:rPr>
          <w:rFonts w:cstheme="minorHAnsi"/>
        </w:rPr>
        <w:t>Das Unternehmen</w:t>
      </w:r>
      <w:r w:rsidRPr="00BD6763">
        <w:rPr>
          <w:rFonts w:cstheme="minorHAnsi"/>
        </w:rPr>
        <w:t xml:space="preserve"> bietet mit seiner B</w:t>
      </w:r>
      <w:r w:rsidR="004C4FAB">
        <w:rPr>
          <w:rFonts w:cstheme="minorHAnsi"/>
        </w:rPr>
        <w:t>2</w:t>
      </w:r>
      <w:r w:rsidRPr="00BD6763">
        <w:rPr>
          <w:rFonts w:cstheme="minorHAnsi"/>
        </w:rPr>
        <w:t>B</w:t>
      </w:r>
      <w:r>
        <w:rPr>
          <w:rFonts w:cstheme="minorHAnsi"/>
        </w:rPr>
        <w:t>-</w:t>
      </w:r>
      <w:r w:rsidRPr="00BD6763">
        <w:rPr>
          <w:rFonts w:cstheme="minorHAnsi"/>
        </w:rPr>
        <w:t xml:space="preserve">Marke Katrin </w:t>
      </w:r>
      <w:r w:rsidRPr="006A4700">
        <w:rPr>
          <w:rFonts w:cstheme="minorHAnsi"/>
        </w:rPr>
        <w:t xml:space="preserve">Sanitärraumlösungen und Hygieneberatungen für öffentlich zugängliche Waschräume, </w:t>
      </w:r>
      <w:r w:rsidR="003D4CE0">
        <w:rPr>
          <w:rFonts w:cstheme="minorHAnsi"/>
        </w:rPr>
        <w:t>vornehmlich</w:t>
      </w:r>
      <w:r w:rsidR="00BB511E">
        <w:rPr>
          <w:rFonts w:cstheme="minorHAnsi"/>
        </w:rPr>
        <w:t xml:space="preserve"> </w:t>
      </w:r>
      <w:r w:rsidRPr="006A4700">
        <w:rPr>
          <w:rFonts w:cstheme="minorHAnsi"/>
        </w:rPr>
        <w:t>in Hotels</w:t>
      </w:r>
      <w:r w:rsidR="00BB511E">
        <w:rPr>
          <w:rFonts w:cstheme="minorHAnsi"/>
        </w:rPr>
        <w:t xml:space="preserve">, </w:t>
      </w:r>
      <w:r w:rsidRPr="006A4700">
        <w:rPr>
          <w:rFonts w:cstheme="minorHAnsi"/>
        </w:rPr>
        <w:t>Restaurants</w:t>
      </w:r>
      <w:r w:rsidR="00BB511E">
        <w:rPr>
          <w:rFonts w:cstheme="minorHAnsi"/>
        </w:rPr>
        <w:t xml:space="preserve"> und anderen gastronomischen Betrieben</w:t>
      </w:r>
      <w:r>
        <w:rPr>
          <w:rFonts w:cstheme="minorHAnsi"/>
          <w:color w:val="000000"/>
        </w:rPr>
        <w:t>.</w:t>
      </w:r>
      <w:r w:rsidR="00B617F5">
        <w:rPr>
          <w:rFonts w:cstheme="minorHAnsi"/>
          <w:color w:val="000000"/>
        </w:rPr>
        <w:t xml:space="preserve"> </w:t>
      </w:r>
      <w:r w:rsidR="00B617F5" w:rsidRPr="000528EC">
        <w:t xml:space="preserve">Das Waschraumkonzept wurde entwickelt, um den unterschiedlichen Hygieneanforderungen von Besuchern in niedrig- bis hochfrequentierten </w:t>
      </w:r>
      <w:r w:rsidR="00B617F5">
        <w:t>Sanitärräumen</w:t>
      </w:r>
      <w:r w:rsidR="00B617F5" w:rsidRPr="000528EC">
        <w:t xml:space="preserve"> nachzukommen, die sowohl einfache als auch exklusive Lösungen erwarten. </w:t>
      </w:r>
      <w:r w:rsidR="00B617F5" w:rsidRPr="00844319">
        <w:rPr>
          <w:rFonts w:cstheme="minorHAnsi"/>
          <w:color w:val="000000"/>
        </w:rPr>
        <w:t xml:space="preserve">Dabei sind zwei Aspekte zu beachten: Die Anzahl der Besucher und deren Erwartungen. Abhängig davon ergeben sich </w:t>
      </w:r>
      <w:r w:rsidR="00BC076E">
        <w:rPr>
          <w:rFonts w:cstheme="minorHAnsi"/>
          <w:color w:val="000000"/>
        </w:rPr>
        <w:t>vier</w:t>
      </w:r>
      <w:r w:rsidR="00B617F5" w:rsidRPr="00844319">
        <w:rPr>
          <w:rFonts w:cstheme="minorHAnsi"/>
          <w:color w:val="000000"/>
        </w:rPr>
        <w:t xml:space="preserve"> verschiedene Anforderungsprofile, für die jeweils eine optimale Hygienelösung empfohlen wird; vom </w:t>
      </w:r>
      <w:r w:rsidR="00BC076E">
        <w:rPr>
          <w:rFonts w:cstheme="minorHAnsi"/>
          <w:color w:val="000000"/>
        </w:rPr>
        <w:t xml:space="preserve">Hygienepapier mit </w:t>
      </w:r>
      <w:r w:rsidR="00BC076E" w:rsidRPr="00844319">
        <w:rPr>
          <w:rFonts w:cstheme="minorHAnsi"/>
          <w:color w:val="000000"/>
        </w:rPr>
        <w:t>passende</w:t>
      </w:r>
      <w:r w:rsidR="00BC076E">
        <w:rPr>
          <w:rFonts w:cstheme="minorHAnsi"/>
          <w:color w:val="000000"/>
        </w:rPr>
        <w:t>r</w:t>
      </w:r>
      <w:r w:rsidR="00BC076E" w:rsidRPr="00844319">
        <w:rPr>
          <w:rFonts w:cstheme="minorHAnsi"/>
          <w:color w:val="000000"/>
        </w:rPr>
        <w:t xml:space="preserve"> Papierqualität</w:t>
      </w:r>
      <w:r w:rsidR="00BC076E">
        <w:rPr>
          <w:rFonts w:cstheme="minorHAnsi"/>
          <w:color w:val="000000"/>
        </w:rPr>
        <w:t xml:space="preserve"> bis hin zu dem </w:t>
      </w:r>
      <w:r w:rsidR="00B617F5" w:rsidRPr="00844319">
        <w:rPr>
          <w:rFonts w:cstheme="minorHAnsi"/>
          <w:color w:val="000000"/>
        </w:rPr>
        <w:t xml:space="preserve">Handtuchspender, dem Toilettenpapierspender und dem Abfallbehälter. </w:t>
      </w:r>
      <w:r w:rsidR="00B617F5">
        <w:rPr>
          <w:rFonts w:cstheme="minorHAnsi"/>
          <w:color w:val="000000"/>
        </w:rPr>
        <w:t xml:space="preserve">Darüber hinaus dokumentiert </w:t>
      </w:r>
      <w:r w:rsidR="00B617F5">
        <w:rPr>
          <w:rFonts w:cstheme="minorHAnsi"/>
        </w:rPr>
        <w:t>d</w:t>
      </w:r>
      <w:r w:rsidR="00C3424B" w:rsidRPr="006776C1">
        <w:rPr>
          <w:rFonts w:cstheme="minorHAnsi"/>
        </w:rPr>
        <w:t xml:space="preserve">ie neue Markenbotschaft „Clean &amp; Green“ </w:t>
      </w:r>
      <w:r w:rsidR="00B617F5">
        <w:rPr>
          <w:rFonts w:cstheme="minorHAnsi"/>
        </w:rPr>
        <w:t>das Engagement des Unternehmens</w:t>
      </w:r>
      <w:r w:rsidR="003D4CE0">
        <w:rPr>
          <w:rFonts w:cstheme="minorHAnsi"/>
        </w:rPr>
        <w:t>,</w:t>
      </w:r>
      <w:r w:rsidR="00B617F5">
        <w:rPr>
          <w:rFonts w:cstheme="minorHAnsi"/>
        </w:rPr>
        <w:t xml:space="preserve"> </w:t>
      </w:r>
      <w:r w:rsidR="00C3424B" w:rsidRPr="006776C1">
        <w:rPr>
          <w:rFonts w:cstheme="minorHAnsi"/>
        </w:rPr>
        <w:t>Hygiene und Nachhaltigkeit</w:t>
      </w:r>
      <w:r w:rsidR="00FC7581">
        <w:rPr>
          <w:rFonts w:cstheme="minorHAnsi"/>
        </w:rPr>
        <w:t xml:space="preserve"> in Einklang zu bringen</w:t>
      </w:r>
      <w:r w:rsidR="00C3424B" w:rsidRPr="006776C1">
        <w:rPr>
          <w:rFonts w:cstheme="minorHAnsi"/>
        </w:rPr>
        <w:t xml:space="preserve">. </w:t>
      </w:r>
      <w:r w:rsidR="00C3424B" w:rsidRPr="006776C1">
        <w:rPr>
          <w:rFonts w:cstheme="minorHAnsi"/>
          <w:color w:val="000000" w:themeColor="text1"/>
        </w:rPr>
        <w:t xml:space="preserve">Durch individuelle </w:t>
      </w:r>
      <w:r w:rsidR="00C3424B">
        <w:rPr>
          <w:rFonts w:cstheme="minorHAnsi"/>
          <w:color w:val="000000" w:themeColor="text1"/>
        </w:rPr>
        <w:t>Sanitärraum</w:t>
      </w:r>
      <w:r w:rsidR="00C3424B" w:rsidRPr="006776C1">
        <w:rPr>
          <w:rFonts w:cstheme="minorHAnsi"/>
          <w:color w:val="000000" w:themeColor="text1"/>
        </w:rPr>
        <w:t xml:space="preserve">lösungen und </w:t>
      </w:r>
      <w:r w:rsidR="00C3424B">
        <w:rPr>
          <w:rFonts w:cstheme="minorHAnsi"/>
          <w:color w:val="000000" w:themeColor="text1"/>
        </w:rPr>
        <w:t>-</w:t>
      </w:r>
      <w:r w:rsidR="00C3424B" w:rsidRPr="006776C1">
        <w:rPr>
          <w:rFonts w:cstheme="minorHAnsi"/>
          <w:color w:val="000000" w:themeColor="text1"/>
        </w:rPr>
        <w:t xml:space="preserve">konzepte </w:t>
      </w:r>
      <w:r w:rsidR="00C3424B" w:rsidRPr="006776C1">
        <w:rPr>
          <w:rFonts w:cstheme="minorHAnsi"/>
          <w:color w:val="000000" w:themeColor="text1"/>
        </w:rPr>
        <w:lastRenderedPageBreak/>
        <w:t xml:space="preserve">werden zum einen Hygienerisiken verringert und die Wirtschaftlichkeit </w:t>
      </w:r>
      <w:r w:rsidR="00C3424B">
        <w:rPr>
          <w:rFonts w:cstheme="minorHAnsi"/>
          <w:color w:val="000000" w:themeColor="text1"/>
        </w:rPr>
        <w:t>gesteigert,</w:t>
      </w:r>
      <w:r w:rsidR="00C3424B" w:rsidRPr="006776C1">
        <w:rPr>
          <w:rFonts w:cstheme="minorHAnsi"/>
          <w:color w:val="000000" w:themeColor="text1"/>
        </w:rPr>
        <w:t xml:space="preserve"> während gleichzeitig die Umweltbelastung minimiert und die Ressourcennutzung optimiert wird.</w:t>
      </w:r>
    </w:p>
    <w:p w14:paraId="24B11421" w14:textId="77777777" w:rsidR="00DA625B" w:rsidRDefault="00DA625B" w:rsidP="000509DE"/>
    <w:p w14:paraId="385E0F14" w14:textId="525C0EAB" w:rsidR="00DA625B" w:rsidRPr="001B0658" w:rsidRDefault="00DA625B" w:rsidP="00DA625B">
      <w:pPr>
        <w:pStyle w:val="p3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Sanitärräume</w:t>
      </w:r>
    </w:p>
    <w:p w14:paraId="2F578CB1" w14:textId="048F2419" w:rsidR="00C30972" w:rsidRDefault="000509DE" w:rsidP="004C4FAB">
      <w:pPr>
        <w:jc w:val="both"/>
      </w:pPr>
      <w:r>
        <w:t>Nicht nur Gastronomie</w:t>
      </w:r>
      <w:r w:rsidR="00BC076E">
        <w:t>t</w:t>
      </w:r>
      <w:r>
        <w:t>ester, sondern auch 77 Prozent der Gäste bewerten die Qualität eines gastronomischen Betriebes, insbesondere die Sauberkeit in der Küche danach</w:t>
      </w:r>
      <w:r w:rsidR="008A10F6">
        <w:t>,</w:t>
      </w:r>
      <w:r>
        <w:t xml:space="preserve"> wie sich die Sanitärräume präsentieren. Dieses deutliche Ergebnis ergab eine Waschraumstudie im Pandemiejahr 2021, die vom nordeuropäischen Sanitärraumanbieter Metsä Tissue für seine B2B-Marke Katrin von einem externen Institut ermittelt wurde.</w:t>
      </w:r>
      <w:r w:rsidR="00771807" w:rsidRPr="00771807">
        <w:rPr>
          <w:rFonts w:cstheme="minorHAnsi"/>
          <w:color w:val="000000"/>
        </w:rPr>
        <w:t xml:space="preserve"> </w:t>
      </w:r>
      <w:r w:rsidR="00771807" w:rsidRPr="003E5F3C">
        <w:rPr>
          <w:rFonts w:cstheme="minorHAnsi"/>
          <w:color w:val="000000"/>
        </w:rPr>
        <w:t>Die Studie wurde von Kantar</w:t>
      </w:r>
      <w:r w:rsidR="00771807">
        <w:rPr>
          <w:rFonts w:cstheme="minorHAnsi"/>
          <w:color w:val="000000"/>
        </w:rPr>
        <w:t>,</w:t>
      </w:r>
      <w:r w:rsidR="004152FE">
        <w:rPr>
          <w:rFonts w:cstheme="minorHAnsi"/>
          <w:color w:val="000000"/>
        </w:rPr>
        <w:t xml:space="preserve"> einem führenden Marktforschungsinstitut,</w:t>
      </w:r>
      <w:r w:rsidR="00771807" w:rsidRPr="00B238E2">
        <w:rPr>
          <w:rFonts w:eastAsia="Times New Roman" w:cstheme="minorHAnsi"/>
          <w:lang w:eastAsia="de-DE"/>
        </w:rPr>
        <w:t xml:space="preserve"> </w:t>
      </w:r>
      <w:r w:rsidR="00771807" w:rsidRPr="003E5F3C">
        <w:rPr>
          <w:rFonts w:cstheme="minorHAnsi"/>
          <w:color w:val="000000"/>
        </w:rPr>
        <w:t>in sieben europäischen Ländern durchgeführt</w:t>
      </w:r>
      <w:r w:rsidR="00771807" w:rsidRPr="00B238E2">
        <w:rPr>
          <w:rFonts w:eastAsia="Times New Roman" w:cstheme="minorHAnsi"/>
          <w:lang w:eastAsia="de-DE"/>
        </w:rPr>
        <w:t>.</w:t>
      </w:r>
      <w:r w:rsidR="00771807">
        <w:rPr>
          <w:rFonts w:eastAsia="Times New Roman" w:cstheme="minorHAnsi"/>
          <w:lang w:eastAsia="de-DE"/>
        </w:rPr>
        <w:t xml:space="preserve"> </w:t>
      </w:r>
      <w:r w:rsidR="00771807">
        <w:rPr>
          <w:rFonts w:cstheme="minorHAnsi"/>
          <w:color w:val="000000"/>
        </w:rPr>
        <w:t xml:space="preserve">Die </w:t>
      </w:r>
      <w:r w:rsidR="00771807" w:rsidRPr="003E5F3C">
        <w:rPr>
          <w:rFonts w:cstheme="minorHAnsi"/>
          <w:color w:val="000000"/>
        </w:rPr>
        <w:t>Ziel</w:t>
      </w:r>
      <w:r w:rsidR="00771807">
        <w:rPr>
          <w:rFonts w:cstheme="minorHAnsi"/>
          <w:color w:val="000000"/>
        </w:rPr>
        <w:t>setzung</w:t>
      </w:r>
      <w:r w:rsidR="00771807" w:rsidRPr="003E5F3C">
        <w:rPr>
          <w:rFonts w:cstheme="minorHAnsi"/>
          <w:color w:val="000000"/>
        </w:rPr>
        <w:t xml:space="preserve"> war es, die Entwicklungen und Veränderungen im Verhalten beim Besuch von öffentlichen </w:t>
      </w:r>
      <w:r w:rsidR="00771807">
        <w:rPr>
          <w:rFonts w:cstheme="minorHAnsi"/>
          <w:color w:val="000000"/>
        </w:rPr>
        <w:t>Sanitärräumen</w:t>
      </w:r>
      <w:r w:rsidR="00771807" w:rsidRPr="003E5F3C">
        <w:rPr>
          <w:rFonts w:cstheme="minorHAnsi"/>
          <w:color w:val="000000"/>
        </w:rPr>
        <w:t xml:space="preserve"> zu erfassen; </w:t>
      </w:r>
      <w:r w:rsidR="003D4CE0">
        <w:rPr>
          <w:rFonts w:cstheme="minorHAnsi"/>
          <w:color w:val="000000"/>
        </w:rPr>
        <w:t>primär</w:t>
      </w:r>
      <w:r w:rsidR="00771807" w:rsidRPr="003E5F3C">
        <w:rPr>
          <w:rFonts w:cstheme="minorHAnsi"/>
          <w:color w:val="000000"/>
        </w:rPr>
        <w:t xml:space="preserve"> ging es um </w:t>
      </w:r>
      <w:r w:rsidR="00771807">
        <w:rPr>
          <w:rFonts w:cstheme="minorHAnsi"/>
          <w:color w:val="000000"/>
        </w:rPr>
        <w:t>neue Erkenntnisse</w:t>
      </w:r>
      <w:r w:rsidR="00771807" w:rsidRPr="003E5F3C">
        <w:rPr>
          <w:rFonts w:cstheme="minorHAnsi"/>
          <w:color w:val="000000"/>
        </w:rPr>
        <w:t xml:space="preserve"> de</w:t>
      </w:r>
      <w:r w:rsidR="00771807">
        <w:rPr>
          <w:rFonts w:cstheme="minorHAnsi"/>
          <w:color w:val="000000"/>
        </w:rPr>
        <w:t>s</w:t>
      </w:r>
      <w:r w:rsidR="00771807" w:rsidRPr="003E5F3C">
        <w:rPr>
          <w:rFonts w:cstheme="minorHAnsi"/>
          <w:color w:val="000000"/>
        </w:rPr>
        <w:t xml:space="preserve"> </w:t>
      </w:r>
      <w:r w:rsidR="00771807" w:rsidRPr="00645495">
        <w:rPr>
          <w:rFonts w:cstheme="minorHAnsi"/>
          <w:color w:val="000000"/>
        </w:rPr>
        <w:t>individuellen Gesundheitsverhaltens</w:t>
      </w:r>
      <w:r w:rsidR="00771807" w:rsidRPr="003E5F3C">
        <w:rPr>
          <w:rFonts w:cstheme="minorHAnsi"/>
          <w:color w:val="000000"/>
        </w:rPr>
        <w:t xml:space="preserve"> seit Pandemiebeginn.</w:t>
      </w:r>
      <w:r>
        <w:t xml:space="preserve"> Demnach ist auch die Befürchtung der Benutzer deutlich angestiegen, sich in diesem Umfeld mit Krankheiten zu infizieren. Diese grundsätzlich kritische Distanz gegenüber öffentlichen Sanitärräumen ist nur durch ein umfassendes Sanitärraum-Konzept, welches der Erwartungshaltung der Gäste entspricht und als Visitenkarte des gastronomischen Betrieb</w:t>
      </w:r>
      <w:r w:rsidR="003D4CE0">
        <w:t>e</w:t>
      </w:r>
      <w:r>
        <w:t>s gestaltet ist, entgegenzuwirken. Die Forderungen der Gäste sind eindeutig</w:t>
      </w:r>
      <w:r w:rsidR="00F93B91">
        <w:t>:</w:t>
      </w:r>
      <w:r>
        <w:t xml:space="preserve"> </w:t>
      </w:r>
      <w:r w:rsidR="00F93B91">
        <w:t>B</w:t>
      </w:r>
      <w:r>
        <w:t xml:space="preserve">erührungslose Handtuch-, Toilettenpapier- und Seifenspender, die auch von Menschen mit körperlichen Einschränkungen und Kindern problemlos zu bedienen sind. Die Papiere sollten von weicher, reißfester Qualität sein und über eine hohe Feuchtigkeitsaufnahme verfügen. </w:t>
      </w:r>
      <w:r w:rsidR="00C30972">
        <w:rPr>
          <w:rFonts w:ascii="Calibri" w:hAnsi="Calibri" w:cs="Calibri"/>
        </w:rPr>
        <w:t xml:space="preserve">Am besten schnitten, durch mehrere wissenschaftliche </w:t>
      </w:r>
      <w:r w:rsidR="00C30972" w:rsidRPr="00C30972">
        <w:rPr>
          <w:rFonts w:cstheme="minorHAnsi"/>
        </w:rPr>
        <w:t>Studien</w:t>
      </w:r>
      <w:r w:rsidR="00F11C1C">
        <w:rPr>
          <w:rFonts w:cstheme="minorHAnsi"/>
        </w:rPr>
        <w:t xml:space="preserve"> </w:t>
      </w:r>
      <w:r w:rsidR="00C30972" w:rsidRPr="00C30972">
        <w:rPr>
          <w:rFonts w:cstheme="minorHAnsi"/>
        </w:rPr>
        <w:t xml:space="preserve">bewiesen, Tissuepapiere </w:t>
      </w:r>
      <w:r w:rsidR="003B1B2B" w:rsidRPr="00C30972">
        <w:rPr>
          <w:rFonts w:cstheme="minorHAnsi"/>
        </w:rPr>
        <w:t>gegenüber</w:t>
      </w:r>
      <w:r w:rsidR="00C30972" w:rsidRPr="00C30972">
        <w:rPr>
          <w:rFonts w:cstheme="minorHAnsi"/>
        </w:rPr>
        <w:t xml:space="preserve"> Warmlufttrocknern (hier wurde sogar eine Keimvermehrung festgestellt</w:t>
      </w:r>
      <w:r w:rsidR="000100BF">
        <w:rPr>
          <w:rFonts w:cstheme="minorHAnsi"/>
        </w:rPr>
        <w:t>; Quelle ETS 2016</w:t>
      </w:r>
      <w:r w:rsidR="00C30972" w:rsidRPr="00C30972">
        <w:rPr>
          <w:rFonts w:cstheme="minorHAnsi"/>
        </w:rPr>
        <w:t xml:space="preserve">) ab. Zudem konnten erfahrungsgemäß Warmlufttrockner die Besucherfrequenz </w:t>
      </w:r>
      <w:r w:rsidR="00A23467" w:rsidRPr="00C30972">
        <w:rPr>
          <w:rFonts w:cstheme="minorHAnsi"/>
        </w:rPr>
        <w:t xml:space="preserve">in Stoßzeiten </w:t>
      </w:r>
      <w:r w:rsidR="00C30972" w:rsidRPr="00C30972">
        <w:rPr>
          <w:rFonts w:cstheme="minorHAnsi"/>
        </w:rPr>
        <w:t>bei weitem nicht auffangen, da es für einen Trocknungsvorgang bis zu 30 Sekunden braucht, kommt es teilweise zu einem langen Rückstau.</w:t>
      </w:r>
    </w:p>
    <w:p w14:paraId="1EFD6061" w14:textId="77777777" w:rsidR="00C30972" w:rsidRDefault="00C30972" w:rsidP="004C4FAB">
      <w:pPr>
        <w:jc w:val="both"/>
      </w:pPr>
    </w:p>
    <w:p w14:paraId="4D890828" w14:textId="1B64C14B" w:rsidR="000509DE" w:rsidRDefault="000509DE" w:rsidP="004C4FAB">
      <w:pPr>
        <w:jc w:val="both"/>
      </w:pPr>
      <w:r>
        <w:t xml:space="preserve">Desinfektionsspender auch außerhalb der Sanitärräume sind </w:t>
      </w:r>
      <w:r w:rsidR="003B1B2B">
        <w:t xml:space="preserve">auch nach </w:t>
      </w:r>
      <w:r>
        <w:t xml:space="preserve">Pandemiezeiten Pflicht. Zur Abrundung des Hygienekonzepts bietet der Hersteller Poster für gastronomische Sanitärräume an, um das Hygieneverhalten der Benutzer </w:t>
      </w:r>
      <w:r w:rsidR="003B1B2B">
        <w:t xml:space="preserve">weiterhin </w:t>
      </w:r>
      <w:r>
        <w:t>proaktiv zu fördern.</w:t>
      </w:r>
    </w:p>
    <w:p w14:paraId="1D0ABE20" w14:textId="2242C70E" w:rsidR="000509DE" w:rsidRDefault="000509DE" w:rsidP="004C4FAB">
      <w:pPr>
        <w:jc w:val="both"/>
      </w:pPr>
    </w:p>
    <w:p w14:paraId="202B6B39" w14:textId="77777777" w:rsidR="008F4B6C" w:rsidRPr="001B0658" w:rsidRDefault="008F4B6C" w:rsidP="008F4B6C">
      <w:pPr>
        <w:pStyle w:val="p3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B0658">
        <w:rPr>
          <w:rFonts w:asciiTheme="minorHAnsi" w:hAnsiTheme="minorHAnsi" w:cstheme="minorHAnsi"/>
          <w:b/>
          <w:bCs/>
          <w:color w:val="000000"/>
          <w:sz w:val="24"/>
          <w:szCs w:val="24"/>
        </w:rPr>
        <w:t>Küche</w:t>
      </w:r>
    </w:p>
    <w:p w14:paraId="76DB1B3B" w14:textId="2AC7D721" w:rsidR="008F4B6C" w:rsidRPr="008F4B6C" w:rsidRDefault="008F4B6C" w:rsidP="004C4FAB">
      <w:pPr>
        <w:jc w:val="both"/>
        <w:rPr>
          <w:rFonts w:eastAsia="Times New Roman" w:cstheme="minorHAnsi"/>
          <w:lang w:eastAsia="de-DE"/>
        </w:rPr>
      </w:pPr>
      <w:r w:rsidRPr="00726830">
        <w:rPr>
          <w:rFonts w:cstheme="minorHAnsi"/>
          <w:color w:val="000000"/>
        </w:rPr>
        <w:t xml:space="preserve">In facto Hygiene und Sauberkeit sind in den Küchenbereichen höchste Anforderungen gestellt. Dieses Umfeld unterliegt strengen HACCP-Richtlinien, </w:t>
      </w:r>
      <w:proofErr w:type="spellStart"/>
      <w:r w:rsidRPr="00726830">
        <w:rPr>
          <w:rFonts w:cstheme="minorHAnsi"/>
          <w:color w:val="000000"/>
        </w:rPr>
        <w:t>Hazard</w:t>
      </w:r>
      <w:proofErr w:type="spellEnd"/>
      <w:r w:rsidRPr="00726830">
        <w:rPr>
          <w:rFonts w:cstheme="minorHAnsi"/>
          <w:color w:val="000000"/>
        </w:rPr>
        <w:t xml:space="preserve"> Analysis </w:t>
      </w:r>
      <w:proofErr w:type="spellStart"/>
      <w:r w:rsidRPr="00726830">
        <w:rPr>
          <w:rFonts w:cstheme="minorHAnsi"/>
          <w:color w:val="000000"/>
        </w:rPr>
        <w:t>and</w:t>
      </w:r>
      <w:proofErr w:type="spellEnd"/>
      <w:r w:rsidRPr="00726830">
        <w:rPr>
          <w:rFonts w:cstheme="minorHAnsi"/>
          <w:color w:val="000000"/>
        </w:rPr>
        <w:t xml:space="preserve"> Critical Control Points (Gefährdungsanalyse und kritische Kontrollpunkte) sowie der </w:t>
      </w:r>
      <w:r w:rsidRPr="00726830">
        <w:rPr>
          <w:rFonts w:eastAsia="Times New Roman" w:cstheme="minorHAnsi"/>
          <w:lang w:eastAsia="de-DE"/>
        </w:rPr>
        <w:t xml:space="preserve">Sicherstellung der </w:t>
      </w:r>
      <w:r>
        <w:rPr>
          <w:rFonts w:eastAsia="Times New Roman" w:cstheme="minorHAnsi"/>
          <w:lang w:eastAsia="de-DE"/>
        </w:rPr>
        <w:t>G</w:t>
      </w:r>
      <w:r w:rsidRPr="00726830">
        <w:rPr>
          <w:rFonts w:eastAsia="Times New Roman" w:cstheme="minorHAnsi"/>
          <w:lang w:eastAsia="de-DE"/>
        </w:rPr>
        <w:t xml:space="preserve">uten Herstellungspraxis und der </w:t>
      </w:r>
      <w:r>
        <w:rPr>
          <w:rFonts w:eastAsia="Times New Roman" w:cstheme="minorHAnsi"/>
          <w:lang w:eastAsia="de-DE"/>
        </w:rPr>
        <w:t>G</w:t>
      </w:r>
      <w:r w:rsidRPr="00726830">
        <w:rPr>
          <w:rFonts w:eastAsia="Times New Roman" w:cstheme="minorHAnsi"/>
          <w:lang w:eastAsia="de-DE"/>
        </w:rPr>
        <w:t>uten Hygienepraxis (GHP)</w:t>
      </w:r>
      <w:r w:rsidRPr="00726830">
        <w:rPr>
          <w:rFonts w:cstheme="minorHAnsi"/>
          <w:color w:val="000000"/>
        </w:rPr>
        <w:t>, die dazu dienen, zum Beispiel Lebensmittelvergiftungen vorzubeugen</w:t>
      </w:r>
      <w:r w:rsidRPr="00726830">
        <w:rPr>
          <w:rFonts w:eastAsia="Times New Roman" w:cstheme="minorHAnsi"/>
          <w:lang w:eastAsia="de-DE"/>
        </w:rPr>
        <w:t xml:space="preserve">. </w:t>
      </w:r>
      <w:r w:rsidRPr="002E6CB6">
        <w:rPr>
          <w:rFonts w:cstheme="minorHAnsi"/>
        </w:rPr>
        <w:t xml:space="preserve">70 bis 80 Handwaschungen pro Schicht und Mitarbeiter sind in diesem Umfeld keine Ausnahme, sondern eher die Regel. Dabei kommt es auf </w:t>
      </w:r>
      <w:r>
        <w:rPr>
          <w:rFonts w:cstheme="minorHAnsi"/>
        </w:rPr>
        <w:t>zugelassene</w:t>
      </w:r>
      <w:r w:rsidRPr="002E6CB6">
        <w:rPr>
          <w:rFonts w:cstheme="minorHAnsi"/>
        </w:rPr>
        <w:t xml:space="preserve"> Produkte </w:t>
      </w:r>
      <w:r>
        <w:rPr>
          <w:rFonts w:cstheme="minorHAnsi"/>
        </w:rPr>
        <w:t xml:space="preserve">zum Beispiel für die </w:t>
      </w:r>
      <w:r w:rsidRPr="002E6CB6">
        <w:rPr>
          <w:rFonts w:cstheme="minorHAnsi"/>
        </w:rPr>
        <w:t>Handhygiene</w:t>
      </w:r>
      <w:r>
        <w:rPr>
          <w:rFonts w:cstheme="minorHAnsi"/>
        </w:rPr>
        <w:t xml:space="preserve"> und zum Wischen </w:t>
      </w:r>
      <w:r w:rsidRPr="002E6CB6">
        <w:rPr>
          <w:rFonts w:cstheme="minorHAnsi"/>
        </w:rPr>
        <w:t xml:space="preserve">an, die sich im </w:t>
      </w:r>
      <w:r>
        <w:rPr>
          <w:rFonts w:cstheme="minorHAnsi"/>
        </w:rPr>
        <w:t>Arbeitsa</w:t>
      </w:r>
      <w:r w:rsidRPr="002E6CB6">
        <w:rPr>
          <w:rFonts w:cstheme="minorHAnsi"/>
        </w:rPr>
        <w:t>lltag bewähren. Metsä Tissue hat Systemlösung</w:t>
      </w:r>
      <w:r>
        <w:rPr>
          <w:rFonts w:cstheme="minorHAnsi"/>
        </w:rPr>
        <w:t>en</w:t>
      </w:r>
      <w:r w:rsidRPr="002E6CB6">
        <w:rPr>
          <w:rFonts w:cstheme="minorHAnsi"/>
        </w:rPr>
        <w:t xml:space="preserve"> entwickelt, die speziell auf das Anwendungsprofil </w:t>
      </w:r>
      <w:r>
        <w:rPr>
          <w:rFonts w:cstheme="minorHAnsi"/>
        </w:rPr>
        <w:t>für</w:t>
      </w:r>
      <w:r w:rsidRPr="002E6CB6">
        <w:rPr>
          <w:rFonts w:cstheme="minorHAnsi"/>
        </w:rPr>
        <w:t xml:space="preserve"> </w:t>
      </w:r>
      <w:r>
        <w:rPr>
          <w:rFonts w:cstheme="minorHAnsi"/>
        </w:rPr>
        <w:t xml:space="preserve">Arbeitsplätze der </w:t>
      </w:r>
      <w:r w:rsidRPr="002A5A09">
        <w:rPr>
          <w:rFonts w:cstheme="minorHAnsi"/>
          <w:bCs/>
        </w:rPr>
        <w:t>Lebensmittelverarbeit</w:t>
      </w:r>
      <w:r>
        <w:rPr>
          <w:rFonts w:cstheme="minorHAnsi"/>
          <w:bCs/>
        </w:rPr>
        <w:t>ung</w:t>
      </w:r>
      <w:r w:rsidRPr="002E6CB6">
        <w:rPr>
          <w:rFonts w:cstheme="minorHAnsi"/>
        </w:rPr>
        <w:t xml:space="preserve"> ausgerichtet </w:t>
      </w:r>
      <w:r>
        <w:rPr>
          <w:rFonts w:cstheme="minorHAnsi"/>
        </w:rPr>
        <w:t>sind</w:t>
      </w:r>
      <w:r w:rsidRPr="002E6CB6">
        <w:rPr>
          <w:rFonts w:cstheme="minorHAnsi"/>
        </w:rPr>
        <w:t>.</w:t>
      </w:r>
      <w:r>
        <w:rPr>
          <w:rFonts w:cstheme="minorHAnsi"/>
        </w:rPr>
        <w:t xml:space="preserve"> A</w:t>
      </w:r>
      <w:r w:rsidRPr="002E6CB6">
        <w:rPr>
          <w:rFonts w:cstheme="minorHAnsi"/>
        </w:rPr>
        <w:t>us de</w:t>
      </w:r>
      <w:r>
        <w:rPr>
          <w:rFonts w:cstheme="minorHAnsi"/>
        </w:rPr>
        <w:t>m</w:t>
      </w:r>
      <w:r w:rsidRPr="002E6CB6">
        <w:rPr>
          <w:rFonts w:cstheme="minorHAnsi"/>
        </w:rPr>
        <w:t xml:space="preserve"> weißen</w:t>
      </w:r>
      <w:r w:rsidR="0006570C">
        <w:rPr>
          <w:rFonts w:cstheme="minorHAnsi"/>
        </w:rPr>
        <w:t xml:space="preserve"> oder</w:t>
      </w:r>
      <w:r>
        <w:rPr>
          <w:rFonts w:cstheme="minorHAnsi"/>
        </w:rPr>
        <w:t xml:space="preserve"> </w:t>
      </w:r>
      <w:r w:rsidRPr="002E6CB6">
        <w:rPr>
          <w:rFonts w:cstheme="minorHAnsi"/>
        </w:rPr>
        <w:t xml:space="preserve">schwarzen </w:t>
      </w:r>
      <w:r>
        <w:rPr>
          <w:rFonts w:cstheme="minorHAnsi"/>
        </w:rPr>
        <w:t>Kunststoff- oder Edelstahl-Centerfeed-</w:t>
      </w:r>
      <w:r w:rsidRPr="002E6CB6">
        <w:rPr>
          <w:rFonts w:cstheme="minorHAnsi"/>
        </w:rPr>
        <w:t xml:space="preserve">Spender </w:t>
      </w:r>
      <w:r>
        <w:rPr>
          <w:rFonts w:cstheme="minorHAnsi"/>
        </w:rPr>
        <w:t>kann je</w:t>
      </w:r>
      <w:r w:rsidRPr="002E6CB6">
        <w:rPr>
          <w:rFonts w:cstheme="minorHAnsi"/>
        </w:rPr>
        <w:t xml:space="preserve"> nach Bedarf </w:t>
      </w:r>
      <w:r>
        <w:rPr>
          <w:rFonts w:cstheme="minorHAnsi"/>
        </w:rPr>
        <w:t xml:space="preserve">nur </w:t>
      </w:r>
      <w:r w:rsidRPr="002E6CB6">
        <w:rPr>
          <w:rFonts w:cstheme="minorHAnsi"/>
        </w:rPr>
        <w:t>die</w:t>
      </w:r>
      <w:r>
        <w:rPr>
          <w:rFonts w:cstheme="minorHAnsi"/>
        </w:rPr>
        <w:t xml:space="preserve"> </w:t>
      </w:r>
      <w:r w:rsidRPr="002E6CB6">
        <w:rPr>
          <w:rFonts w:cstheme="minorHAnsi"/>
        </w:rPr>
        <w:t xml:space="preserve">Menge Papier </w:t>
      </w:r>
      <w:r>
        <w:rPr>
          <w:rFonts w:cstheme="minorHAnsi"/>
        </w:rPr>
        <w:t>entnommen werden, die zum Wischen</w:t>
      </w:r>
      <w:r w:rsidRPr="002E6CB6">
        <w:rPr>
          <w:rFonts w:cstheme="minorHAnsi"/>
        </w:rPr>
        <w:t xml:space="preserve"> </w:t>
      </w:r>
      <w:r>
        <w:rPr>
          <w:rFonts w:cstheme="minorHAnsi"/>
        </w:rPr>
        <w:t xml:space="preserve">oder </w:t>
      </w:r>
      <w:r w:rsidRPr="002E6CB6">
        <w:rPr>
          <w:rFonts w:cstheme="minorHAnsi"/>
        </w:rPr>
        <w:t>zur Handtrocknung</w:t>
      </w:r>
      <w:r>
        <w:rPr>
          <w:rFonts w:cstheme="minorHAnsi"/>
        </w:rPr>
        <w:t xml:space="preserve"> ausreichend ist</w:t>
      </w:r>
      <w:r w:rsidRPr="002E6CB6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2E6CB6">
        <w:rPr>
          <w:rFonts w:cstheme="minorHAnsi"/>
        </w:rPr>
        <w:t>Eine berührungslose Papierentnahme verhindert die K</w:t>
      </w:r>
      <w:r>
        <w:rPr>
          <w:rFonts w:cstheme="minorHAnsi"/>
        </w:rPr>
        <w:t>reuzk</w:t>
      </w:r>
      <w:r w:rsidRPr="002E6CB6">
        <w:rPr>
          <w:rFonts w:cstheme="minorHAnsi"/>
        </w:rPr>
        <w:t xml:space="preserve">ontamination </w:t>
      </w:r>
      <w:r>
        <w:rPr>
          <w:rFonts w:cstheme="minorHAnsi"/>
        </w:rPr>
        <w:t>mit dem</w:t>
      </w:r>
      <w:r w:rsidRPr="002E6CB6">
        <w:rPr>
          <w:rFonts w:cstheme="minorHAnsi"/>
        </w:rPr>
        <w:t xml:space="preserve"> Spender, da dank des Papierentnahmebereichs kein Suchen nach dem verloren gegangenen Ende der Papierrolle mehr notwendig ist. </w:t>
      </w:r>
      <w:r w:rsidRPr="00DD51C3">
        <w:rPr>
          <w:rFonts w:cstheme="minorHAnsi"/>
        </w:rPr>
        <w:t>Die K</w:t>
      </w:r>
      <w:r w:rsidRPr="00DD51C3">
        <w:rPr>
          <w:rFonts w:cstheme="minorHAnsi"/>
          <w:color w:val="000000"/>
        </w:rPr>
        <w:t>atrin Plus Frischfaserpapiere</w:t>
      </w:r>
      <w:r>
        <w:rPr>
          <w:rFonts w:cstheme="minorHAnsi"/>
          <w:color w:val="000000"/>
        </w:rPr>
        <w:t>,</w:t>
      </w:r>
      <w:r w:rsidRPr="00DD51C3">
        <w:rPr>
          <w:rFonts w:cstheme="minorHAnsi"/>
          <w:color w:val="000000"/>
        </w:rPr>
        <w:t xml:space="preserve"> mit den unterschied</w:t>
      </w:r>
      <w:r>
        <w:rPr>
          <w:rFonts w:cstheme="minorHAnsi"/>
          <w:color w:val="000000"/>
        </w:rPr>
        <w:t>lichen L</w:t>
      </w:r>
      <w:r w:rsidRPr="00DD51C3">
        <w:rPr>
          <w:rFonts w:cstheme="minorHAnsi"/>
          <w:color w:val="000000"/>
        </w:rPr>
        <w:t>ängen M</w:t>
      </w:r>
      <w:r>
        <w:rPr>
          <w:rFonts w:cstheme="minorHAnsi"/>
          <w:color w:val="000000"/>
        </w:rPr>
        <w:t xml:space="preserve"> und </w:t>
      </w:r>
      <w:r w:rsidRPr="00DD51C3">
        <w:rPr>
          <w:rFonts w:cstheme="minorHAnsi"/>
          <w:color w:val="000000"/>
        </w:rPr>
        <w:t>S</w:t>
      </w:r>
      <w:r>
        <w:rPr>
          <w:rFonts w:cstheme="minorHAnsi"/>
          <w:color w:val="000000"/>
        </w:rPr>
        <w:t xml:space="preserve">2, </w:t>
      </w:r>
      <w:r w:rsidRPr="002E6CB6">
        <w:rPr>
          <w:rFonts w:cstheme="minorHAnsi"/>
        </w:rPr>
        <w:t xml:space="preserve">sind </w:t>
      </w:r>
      <w:r>
        <w:rPr>
          <w:rFonts w:cstheme="minorHAnsi"/>
        </w:rPr>
        <w:t xml:space="preserve">speziell </w:t>
      </w:r>
      <w:r w:rsidRPr="002E6CB6">
        <w:rPr>
          <w:rFonts w:cstheme="minorHAnsi"/>
        </w:rPr>
        <w:t xml:space="preserve">für den Einsatz im Kontakt mit </w:t>
      </w:r>
      <w:r w:rsidRPr="002E6CB6">
        <w:rPr>
          <w:rFonts w:cstheme="minorHAnsi"/>
        </w:rPr>
        <w:lastRenderedPageBreak/>
        <w:t>Lebensmitteln geeignet und für den wirtschaftlichen Verbrauch komponiert.</w:t>
      </w:r>
      <w:r>
        <w:rPr>
          <w:rFonts w:cstheme="minorHAnsi"/>
        </w:rPr>
        <w:t xml:space="preserve"> </w:t>
      </w:r>
      <w:r w:rsidRPr="002A5A09">
        <w:rPr>
          <w:rFonts w:cstheme="minorHAnsi"/>
        </w:rPr>
        <w:t>Sie sind saugstark, fusselfrei</w:t>
      </w:r>
      <w:r w:rsidR="0006570C">
        <w:rPr>
          <w:rFonts w:cstheme="minorHAnsi"/>
        </w:rPr>
        <w:t xml:space="preserve"> und</w:t>
      </w:r>
      <w:r>
        <w:rPr>
          <w:rFonts w:cstheme="minorHAnsi"/>
        </w:rPr>
        <w:t xml:space="preserve"> </w:t>
      </w:r>
      <w:r w:rsidRPr="002A5A09">
        <w:rPr>
          <w:rFonts w:cstheme="minorHAnsi"/>
        </w:rPr>
        <w:t>extrem reißfest – auch in nassem Zustand</w:t>
      </w:r>
      <w:r>
        <w:rPr>
          <w:rFonts w:cstheme="minorHAnsi"/>
        </w:rPr>
        <w:t>.</w:t>
      </w:r>
    </w:p>
    <w:p w14:paraId="6829A1A7" w14:textId="77777777" w:rsidR="008F4B6C" w:rsidRDefault="008F4B6C" w:rsidP="004C4FAB">
      <w:pPr>
        <w:jc w:val="both"/>
      </w:pPr>
    </w:p>
    <w:p w14:paraId="402C9210" w14:textId="5CC6A726" w:rsidR="000509DE" w:rsidRDefault="000509DE" w:rsidP="004C4FAB">
      <w:pPr>
        <w:jc w:val="both"/>
      </w:pPr>
      <w:r>
        <w:t xml:space="preserve">Zusammenfassend gilt der Leitspruch, dass </w:t>
      </w:r>
      <w:r w:rsidR="00F93B91">
        <w:t xml:space="preserve">die Ausstattung der </w:t>
      </w:r>
      <w:r>
        <w:t>Sanitärräume für den gesamten Gastronomiebesuch eine wichtige Rolle spiel</w:t>
      </w:r>
      <w:r w:rsidR="00F93B91">
        <w:t>en</w:t>
      </w:r>
      <w:r>
        <w:t xml:space="preserve"> und maßgeblich auch darüber entscheide</w:t>
      </w:r>
      <w:r w:rsidR="00F93B91">
        <w:t>n</w:t>
      </w:r>
      <w:r>
        <w:t xml:space="preserve">, ob der Gast wiederkommt. </w:t>
      </w:r>
      <w:r w:rsidR="004C4FAB" w:rsidRPr="0082482E">
        <w:rPr>
          <w:rFonts w:ascii="Calibri" w:hAnsi="Calibri" w:cs="Calibri"/>
        </w:rPr>
        <w:t>Um Hygiene und Nachhaltigkeit in Einklang zu bringen</w:t>
      </w:r>
      <w:r w:rsidR="008A10F6">
        <w:rPr>
          <w:rFonts w:ascii="Calibri" w:hAnsi="Calibri" w:cs="Calibri"/>
        </w:rPr>
        <w:t>,</w:t>
      </w:r>
      <w:r w:rsidR="004C4FAB" w:rsidRPr="0082482E">
        <w:rPr>
          <w:rFonts w:ascii="Calibri" w:hAnsi="Calibri" w:cs="Calibri"/>
        </w:rPr>
        <w:t xml:space="preserve"> geht es um optimierte Lösungen und eine zukunftsorientiert</w:t>
      </w:r>
      <w:r w:rsidR="004C4FAB">
        <w:rPr>
          <w:rFonts w:ascii="Calibri" w:hAnsi="Calibri" w:cs="Calibri"/>
        </w:rPr>
        <w:t>e</w:t>
      </w:r>
      <w:r w:rsidR="004C4FAB" w:rsidRPr="0082482E">
        <w:rPr>
          <w:rFonts w:ascii="Calibri" w:hAnsi="Calibri" w:cs="Calibri"/>
        </w:rPr>
        <w:t xml:space="preserve"> Ausrichtung</w:t>
      </w:r>
      <w:r w:rsidR="004C4FAB">
        <w:rPr>
          <w:rFonts w:ascii="Calibri" w:hAnsi="Calibri" w:cs="Calibri"/>
        </w:rPr>
        <w:t xml:space="preserve">. </w:t>
      </w:r>
      <w:r>
        <w:t>Übrigens, auch die Mitarbeiter fühlen sich respektiert und besser motiviert, wenn deren Sanitärräume mit den gleichen Qualitätsstandards ausgestattet sind.</w:t>
      </w:r>
      <w:r w:rsidR="003B1B2B" w:rsidRPr="003B1B2B">
        <w:rPr>
          <w:rFonts w:cstheme="minorHAnsi"/>
          <w:color w:val="000000" w:themeColor="text1"/>
        </w:rPr>
        <w:t xml:space="preserve"> </w:t>
      </w:r>
    </w:p>
    <w:p w14:paraId="6D08CF5F" w14:textId="77777777" w:rsidR="000509DE" w:rsidRDefault="000509DE" w:rsidP="000509DE">
      <w:pPr>
        <w:rPr>
          <w:b/>
        </w:rPr>
      </w:pPr>
    </w:p>
    <w:p w14:paraId="06085831" w14:textId="77777777" w:rsidR="000509DE" w:rsidRDefault="000509DE" w:rsidP="000509DE">
      <w:r w:rsidRPr="00BD27EF">
        <w:rPr>
          <w:b/>
        </w:rPr>
        <w:t>Weitere gastronomiebezogene Informationen erhalten Sie unter:</w:t>
      </w:r>
      <w:r>
        <w:t xml:space="preserve"> </w:t>
      </w:r>
      <w:r>
        <w:br/>
      </w:r>
      <w:hyperlink r:id="rId4" w:history="1">
        <w:r w:rsidRPr="0021752C">
          <w:rPr>
            <w:rStyle w:val="Hyperlink"/>
          </w:rPr>
          <w:t>https://www.katrin.com/de</w:t>
        </w:r>
      </w:hyperlink>
      <w:r>
        <w:br/>
      </w:r>
    </w:p>
    <w:p w14:paraId="092BF9D7" w14:textId="77777777" w:rsidR="000509DE" w:rsidRDefault="000509DE" w:rsidP="000509DE">
      <w:pPr>
        <w:rPr>
          <w:color w:val="373737"/>
        </w:rPr>
      </w:pPr>
    </w:p>
    <w:p w14:paraId="771C5CC2" w14:textId="77777777" w:rsidR="000509DE" w:rsidRPr="003E77B0" w:rsidRDefault="000509DE" w:rsidP="000509DE">
      <w:pPr>
        <w:rPr>
          <w:color w:val="373737"/>
        </w:rPr>
      </w:pPr>
      <w:r w:rsidRPr="003E77B0">
        <w:rPr>
          <w:color w:val="373737"/>
        </w:rPr>
        <w:t>Metsä Tissue GmbH</w:t>
      </w:r>
      <w:r>
        <w:rPr>
          <w:color w:val="373737"/>
        </w:rPr>
        <w:tab/>
      </w:r>
      <w:r>
        <w:rPr>
          <w:color w:val="373737"/>
        </w:rPr>
        <w:tab/>
      </w:r>
      <w:r>
        <w:rPr>
          <w:color w:val="373737"/>
        </w:rPr>
        <w:tab/>
      </w:r>
      <w:r>
        <w:rPr>
          <w:color w:val="373737"/>
        </w:rPr>
        <w:tab/>
      </w:r>
      <w:r>
        <w:rPr>
          <w:color w:val="373737"/>
        </w:rPr>
        <w:tab/>
      </w:r>
      <w:r w:rsidRPr="00C70D1C">
        <w:rPr>
          <w:color w:val="373737"/>
        </w:rPr>
        <w:t xml:space="preserve">Tel.: +49 (0) 26 84 / 609 0  </w:t>
      </w:r>
      <w:r w:rsidRPr="003E77B0">
        <w:rPr>
          <w:color w:val="373737"/>
        </w:rPr>
        <w:t xml:space="preserve">                      </w:t>
      </w:r>
    </w:p>
    <w:p w14:paraId="161F6C66" w14:textId="77777777" w:rsidR="000509DE" w:rsidRPr="00C70D1C" w:rsidRDefault="000509DE" w:rsidP="000509DE">
      <w:pPr>
        <w:rPr>
          <w:color w:val="373737"/>
        </w:rPr>
      </w:pPr>
      <w:proofErr w:type="spellStart"/>
      <w:r w:rsidRPr="000647F0">
        <w:rPr>
          <w:color w:val="373737"/>
        </w:rPr>
        <w:t>Hedwigsthal</w:t>
      </w:r>
      <w:proofErr w:type="spellEnd"/>
      <w:r w:rsidRPr="000647F0">
        <w:rPr>
          <w:color w:val="373737"/>
        </w:rPr>
        <w:t xml:space="preserve"> 4 </w:t>
      </w:r>
      <w:r>
        <w:rPr>
          <w:color w:val="373737"/>
        </w:rPr>
        <w:tab/>
      </w:r>
      <w:r>
        <w:rPr>
          <w:color w:val="373737"/>
        </w:rPr>
        <w:tab/>
      </w:r>
      <w:r>
        <w:rPr>
          <w:color w:val="373737"/>
        </w:rPr>
        <w:tab/>
      </w:r>
      <w:r>
        <w:rPr>
          <w:color w:val="373737"/>
        </w:rPr>
        <w:tab/>
      </w:r>
      <w:r>
        <w:rPr>
          <w:color w:val="373737"/>
        </w:rPr>
        <w:tab/>
      </w:r>
      <w:r w:rsidRPr="00C70D1C">
        <w:rPr>
          <w:color w:val="373737"/>
        </w:rPr>
        <w:t xml:space="preserve">Fax: +49 (0) 26 84 / 609 100  </w:t>
      </w:r>
      <w:r w:rsidRPr="000647F0">
        <w:rPr>
          <w:color w:val="373737"/>
        </w:rPr>
        <w:br/>
        <w:t xml:space="preserve">D – 56316 </w:t>
      </w:r>
      <w:proofErr w:type="spellStart"/>
      <w:r w:rsidRPr="000647F0">
        <w:rPr>
          <w:color w:val="373737"/>
        </w:rPr>
        <w:t>Raubach</w:t>
      </w:r>
      <w:proofErr w:type="spellEnd"/>
      <w:r>
        <w:rPr>
          <w:color w:val="373737"/>
        </w:rPr>
        <w:tab/>
      </w:r>
      <w:r>
        <w:rPr>
          <w:color w:val="373737"/>
        </w:rPr>
        <w:tab/>
      </w:r>
      <w:r>
        <w:rPr>
          <w:color w:val="373737"/>
        </w:rPr>
        <w:tab/>
      </w:r>
      <w:r>
        <w:rPr>
          <w:color w:val="373737"/>
        </w:rPr>
        <w:tab/>
      </w:r>
      <w:r>
        <w:rPr>
          <w:color w:val="373737"/>
        </w:rPr>
        <w:tab/>
      </w:r>
      <w:r w:rsidRPr="00C70D1C">
        <w:rPr>
          <w:color w:val="373737"/>
        </w:rPr>
        <w:t>E-Mail: </w:t>
      </w:r>
      <w:r w:rsidRPr="00C70D1C">
        <w:rPr>
          <w:color w:val="373737"/>
          <w:bdr w:val="none" w:sz="0" w:space="0" w:color="auto" w:frame="1"/>
        </w:rPr>
        <w:t>katrin.we@metsagroup.com</w:t>
      </w:r>
    </w:p>
    <w:p w14:paraId="4E8E4A83" w14:textId="77777777" w:rsidR="000509DE" w:rsidRDefault="000509DE" w:rsidP="000509DE">
      <w:pPr>
        <w:rPr>
          <w:color w:val="373737"/>
        </w:rPr>
      </w:pPr>
    </w:p>
    <w:p w14:paraId="65014220" w14:textId="77777777" w:rsidR="008A10F6" w:rsidRPr="001F7B04" w:rsidRDefault="008A10F6" w:rsidP="008A10F6">
      <w:pPr>
        <w:rPr>
          <w:b/>
          <w:color w:val="373737"/>
        </w:rPr>
      </w:pPr>
      <w:r w:rsidRPr="001F7B04">
        <w:rPr>
          <w:b/>
          <w:color w:val="373737"/>
        </w:rPr>
        <w:t>Bildunterschriften</w:t>
      </w:r>
    </w:p>
    <w:p w14:paraId="1D487696" w14:textId="60ACCD27" w:rsidR="008A10F6" w:rsidRDefault="008A10F6" w:rsidP="008A10F6">
      <w:pPr>
        <w:spacing w:line="360" w:lineRule="auto"/>
        <w:rPr>
          <w:b/>
        </w:rPr>
      </w:pPr>
    </w:p>
    <w:p w14:paraId="2671D014" w14:textId="4812C87F" w:rsidR="0043217E" w:rsidRPr="0043217E" w:rsidRDefault="0043217E" w:rsidP="0043217E">
      <w:pPr>
        <w:rPr>
          <w:color w:val="000000" w:themeColor="text1"/>
        </w:rPr>
      </w:pPr>
      <w:r w:rsidRPr="0043217E">
        <w:rPr>
          <w:b/>
          <w:bCs/>
          <w:color w:val="000000" w:themeColor="text1"/>
        </w:rPr>
        <w:t>Motiv 1</w:t>
      </w:r>
      <w:r>
        <w:rPr>
          <w:b/>
          <w:bCs/>
          <w:color w:val="000000" w:themeColor="text1"/>
        </w:rPr>
        <w:t xml:space="preserve"> Sanitärraum</w:t>
      </w:r>
      <w:r w:rsidRPr="0043217E">
        <w:rPr>
          <w:b/>
          <w:bCs/>
          <w:color w:val="000000" w:themeColor="text1"/>
        </w:rPr>
        <w:t>:</w:t>
      </w:r>
      <w:r w:rsidRPr="0043217E">
        <w:rPr>
          <w:color w:val="000000" w:themeColor="text1"/>
          <w:u w:val="single"/>
        </w:rPr>
        <w:t xml:space="preserve"> </w:t>
      </w:r>
      <w:r w:rsidR="00135480">
        <w:rPr>
          <w:color w:val="000000" w:themeColor="text1"/>
          <w:u w:val="single"/>
        </w:rPr>
        <w:br/>
      </w:r>
      <w:r w:rsidR="00996665" w:rsidRPr="00996665">
        <w:rPr>
          <w:color w:val="000000" w:themeColor="text1"/>
        </w:rPr>
        <w:t xml:space="preserve">Ein </w:t>
      </w:r>
      <w:r w:rsidR="00996665" w:rsidRPr="00996665">
        <w:t>Professionell ausgestatteter gastronomischer Sanitärraum</w:t>
      </w:r>
      <w:r w:rsidR="00996665">
        <w:t>.</w:t>
      </w:r>
    </w:p>
    <w:p w14:paraId="604732B9" w14:textId="250F769A" w:rsidR="0043217E" w:rsidRDefault="0043217E" w:rsidP="008A10F6">
      <w:pPr>
        <w:spacing w:line="360" w:lineRule="auto"/>
        <w:rPr>
          <w:b/>
        </w:rPr>
      </w:pPr>
    </w:p>
    <w:p w14:paraId="57EFE37A" w14:textId="13A27FCA" w:rsidR="0043217E" w:rsidRPr="001F7B04" w:rsidRDefault="0043217E" w:rsidP="0043217E">
      <w:r w:rsidRPr="001F7B04">
        <w:rPr>
          <w:b/>
        </w:rPr>
        <w:t xml:space="preserve">Motiv </w:t>
      </w:r>
      <w:r>
        <w:rPr>
          <w:b/>
        </w:rPr>
        <w:t xml:space="preserve">2 Sanitärraum clean &amp; </w:t>
      </w:r>
      <w:proofErr w:type="spellStart"/>
      <w:r>
        <w:rPr>
          <w:b/>
        </w:rPr>
        <w:t>green</w:t>
      </w:r>
      <w:proofErr w:type="spellEnd"/>
      <w:r w:rsidRPr="001F7B04">
        <w:rPr>
          <w:b/>
        </w:rPr>
        <w:t>:</w:t>
      </w:r>
      <w:r w:rsidRPr="001F7B04">
        <w:t xml:space="preserve"> </w:t>
      </w:r>
      <w:r w:rsidR="00135480">
        <w:br/>
      </w:r>
      <w:r>
        <w:t>Ein p</w:t>
      </w:r>
      <w:r w:rsidRPr="001F7B04">
        <w:t>rofessionell ausgestatteter gastronomischer</w:t>
      </w:r>
      <w:r>
        <w:t xml:space="preserve"> </w:t>
      </w:r>
      <w:r w:rsidRPr="001F7B04">
        <w:t>Sanitärraum</w:t>
      </w:r>
      <w:r>
        <w:t xml:space="preserve"> ist clean &amp; </w:t>
      </w:r>
      <w:proofErr w:type="spellStart"/>
      <w:r>
        <w:t>green</w:t>
      </w:r>
      <w:proofErr w:type="spellEnd"/>
      <w:r w:rsidRPr="001F7B04">
        <w:t>.</w:t>
      </w:r>
    </w:p>
    <w:p w14:paraId="5D45C052" w14:textId="77777777" w:rsidR="0043217E" w:rsidRPr="001F7B04" w:rsidRDefault="0043217E" w:rsidP="008A10F6">
      <w:pPr>
        <w:spacing w:line="360" w:lineRule="auto"/>
        <w:rPr>
          <w:b/>
        </w:rPr>
      </w:pPr>
    </w:p>
    <w:p w14:paraId="62612DF6" w14:textId="5C0D1F14" w:rsidR="00E02544" w:rsidRDefault="00996665" w:rsidP="00996665">
      <w:pPr>
        <w:rPr>
          <w:rFonts w:cstheme="minorHAnsi"/>
          <w:color w:val="000000" w:themeColor="text1"/>
        </w:rPr>
      </w:pPr>
      <w:r>
        <w:rPr>
          <w:b/>
        </w:rPr>
        <w:t xml:space="preserve">Motiv 3 Frau: </w:t>
      </w:r>
      <w:r w:rsidR="00135480">
        <w:rPr>
          <w:b/>
        </w:rPr>
        <w:br/>
      </w:r>
      <w:r w:rsidRPr="00DB5F23">
        <w:rPr>
          <w:rFonts w:cstheme="minorHAnsi"/>
          <w:color w:val="000000" w:themeColor="text1"/>
        </w:rPr>
        <w:t xml:space="preserve">Eine </w:t>
      </w:r>
      <w:r>
        <w:rPr>
          <w:rFonts w:cstheme="minorHAnsi"/>
          <w:color w:val="000000" w:themeColor="text1"/>
        </w:rPr>
        <w:t>Wohlfühl-</w:t>
      </w:r>
      <w:r w:rsidRPr="00DB5F23">
        <w:rPr>
          <w:rFonts w:cstheme="minorHAnsi"/>
          <w:color w:val="000000" w:themeColor="text1"/>
        </w:rPr>
        <w:t xml:space="preserve"> Atmosphäre </w:t>
      </w:r>
      <w:r>
        <w:rPr>
          <w:rFonts w:cstheme="minorHAnsi"/>
          <w:color w:val="000000" w:themeColor="text1"/>
        </w:rPr>
        <w:t>im Sanitärraum steigert das Hygieneverhalten der Benutzer</w:t>
      </w:r>
      <w:r w:rsidRPr="00DB5F23">
        <w:rPr>
          <w:rFonts w:cstheme="minorHAnsi"/>
          <w:color w:val="000000" w:themeColor="text1"/>
        </w:rPr>
        <w:t>.</w:t>
      </w:r>
    </w:p>
    <w:p w14:paraId="43700718" w14:textId="77777777" w:rsidR="00996665" w:rsidRDefault="00996665" w:rsidP="00996665">
      <w:pPr>
        <w:rPr>
          <w:b/>
        </w:rPr>
      </w:pPr>
    </w:p>
    <w:p w14:paraId="6E87E937" w14:textId="7E6E3307" w:rsidR="0043217E" w:rsidRDefault="008A10F6" w:rsidP="0043217E">
      <w:pPr>
        <w:rPr>
          <w:rFonts w:cstheme="minorHAnsi"/>
        </w:rPr>
      </w:pPr>
      <w:r w:rsidRPr="001F7B04">
        <w:rPr>
          <w:b/>
        </w:rPr>
        <w:t xml:space="preserve">Motiv </w:t>
      </w:r>
      <w:r w:rsidR="00996665">
        <w:rPr>
          <w:b/>
        </w:rPr>
        <w:t>4</w:t>
      </w:r>
      <w:r w:rsidR="000B71A4">
        <w:rPr>
          <w:b/>
        </w:rPr>
        <w:t xml:space="preserve"> Kind</w:t>
      </w:r>
      <w:r w:rsidRPr="001F7B04">
        <w:rPr>
          <w:b/>
        </w:rPr>
        <w:t>:</w:t>
      </w:r>
      <w:r w:rsidRPr="001F7B04">
        <w:t xml:space="preserve"> </w:t>
      </w:r>
      <w:r w:rsidR="00135480">
        <w:br/>
      </w:r>
      <w:r w:rsidR="0043217E" w:rsidRPr="00B56301">
        <w:rPr>
          <w:rFonts w:cstheme="minorHAnsi"/>
        </w:rPr>
        <w:t>Berührungslose Einzelblattentnahme verhindert Kreuzkontaminationen</w:t>
      </w:r>
      <w:r w:rsidR="0043217E">
        <w:rPr>
          <w:rFonts w:cstheme="minorHAnsi"/>
        </w:rPr>
        <w:t>.</w:t>
      </w:r>
    </w:p>
    <w:p w14:paraId="5F661716" w14:textId="6A909E20" w:rsidR="000100BF" w:rsidRDefault="000100BF" w:rsidP="0043217E">
      <w:pPr>
        <w:rPr>
          <w:rFonts w:cstheme="minorHAnsi"/>
        </w:rPr>
      </w:pPr>
    </w:p>
    <w:p w14:paraId="490F2A7C" w14:textId="76644295" w:rsidR="000100BF" w:rsidRPr="000100BF" w:rsidRDefault="000100BF" w:rsidP="0043217E">
      <w:pPr>
        <w:rPr>
          <w:rFonts w:cstheme="minorHAnsi"/>
        </w:rPr>
      </w:pPr>
      <w:r w:rsidRPr="001F7B04">
        <w:rPr>
          <w:b/>
        </w:rPr>
        <w:t xml:space="preserve">Motiv </w:t>
      </w:r>
      <w:r>
        <w:rPr>
          <w:b/>
        </w:rPr>
        <w:t xml:space="preserve">5 ETS: </w:t>
      </w:r>
      <w:r w:rsidR="00135480">
        <w:rPr>
          <w:rFonts w:eastAsia="Times New Roman" w:cstheme="minorHAnsi"/>
          <w:sz w:val="22"/>
          <w:szCs w:val="22"/>
        </w:rPr>
        <w:br/>
      </w:r>
      <w:r w:rsidRPr="000100BF">
        <w:rPr>
          <w:rFonts w:eastAsia="Times New Roman" w:cstheme="minorHAnsi"/>
        </w:rPr>
        <w:t xml:space="preserve">Das Abtrocknen der Hände entscheidet über, die Anzahl der verbleibenden Keime. </w:t>
      </w:r>
      <w:r w:rsidRPr="000100BF">
        <w:rPr>
          <w:rFonts w:cstheme="minorHAnsi"/>
          <w:color w:val="000000"/>
        </w:rPr>
        <w:t xml:space="preserve">Am besten schnitten, durch mehrere wissenschaftliche Studien bewiesen, </w:t>
      </w:r>
      <w:r w:rsidRPr="000100BF">
        <w:rPr>
          <w:rFonts w:cstheme="minorHAnsi"/>
        </w:rPr>
        <w:t xml:space="preserve">Tissuepapiere </w:t>
      </w:r>
      <w:r w:rsidRPr="000100BF">
        <w:rPr>
          <w:rFonts w:cstheme="minorHAnsi"/>
          <w:color w:val="000000"/>
        </w:rPr>
        <w:t>gegenüber Warmlufttrocknern (hier wurde sogar eine Keimvermehrung festgestellt) ab.</w:t>
      </w:r>
    </w:p>
    <w:p w14:paraId="5A84D072" w14:textId="6F0AE37B" w:rsidR="008A10F6" w:rsidRPr="001F7B04" w:rsidRDefault="008A10F6" w:rsidP="008A10F6">
      <w:pPr>
        <w:spacing w:line="360" w:lineRule="auto"/>
      </w:pPr>
    </w:p>
    <w:p w14:paraId="125DADB7" w14:textId="7F5B4BA1" w:rsidR="00AF0CFE" w:rsidRPr="00561DCE" w:rsidRDefault="00996665">
      <w:pPr>
        <w:rPr>
          <w:rFonts w:cstheme="minorHAnsi"/>
        </w:rPr>
      </w:pPr>
      <w:r w:rsidRPr="001F7B04">
        <w:rPr>
          <w:rFonts w:cstheme="minorHAnsi"/>
          <w:b/>
          <w:bCs/>
        </w:rPr>
        <w:t xml:space="preserve">Motiv </w:t>
      </w:r>
      <w:r w:rsidR="000100BF">
        <w:rPr>
          <w:rFonts w:cstheme="minorHAnsi"/>
          <w:b/>
          <w:bCs/>
        </w:rPr>
        <w:t>6</w:t>
      </w:r>
      <w:r w:rsidRPr="001F7B04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Küche</w:t>
      </w:r>
      <w:r w:rsidRPr="001F7B04">
        <w:rPr>
          <w:rFonts w:cstheme="minorHAnsi"/>
          <w:b/>
          <w:bCs/>
        </w:rPr>
        <w:t>:</w:t>
      </w:r>
      <w:r w:rsidRPr="001F7B04">
        <w:rPr>
          <w:rFonts w:cstheme="minorHAnsi"/>
        </w:rPr>
        <w:t xml:space="preserve"> </w:t>
      </w:r>
      <w:r w:rsidR="00135480">
        <w:rPr>
          <w:rFonts w:cstheme="minorHAnsi"/>
        </w:rPr>
        <w:br/>
      </w:r>
      <w:r w:rsidRPr="001F7B04">
        <w:rPr>
          <w:rFonts w:cstheme="minorHAnsi"/>
        </w:rPr>
        <w:t>Die Katrin Tissue-Papiere sind speziell für den Einsatz im Kontakt mit Lebensmitteln geeignet.</w:t>
      </w:r>
    </w:p>
    <w:sectPr w:rsidR="00AF0CFE" w:rsidRPr="00561DCE" w:rsidSect="0027581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9DE"/>
    <w:rsid w:val="000100BF"/>
    <w:rsid w:val="000509DE"/>
    <w:rsid w:val="00050D9E"/>
    <w:rsid w:val="0006570C"/>
    <w:rsid w:val="000B71A4"/>
    <w:rsid w:val="001037FD"/>
    <w:rsid w:val="00135480"/>
    <w:rsid w:val="001D7213"/>
    <w:rsid w:val="001F7B04"/>
    <w:rsid w:val="00215DAD"/>
    <w:rsid w:val="00275816"/>
    <w:rsid w:val="00284028"/>
    <w:rsid w:val="002B76F1"/>
    <w:rsid w:val="00334255"/>
    <w:rsid w:val="003B1B2B"/>
    <w:rsid w:val="003D4CE0"/>
    <w:rsid w:val="00406E3E"/>
    <w:rsid w:val="004152FE"/>
    <w:rsid w:val="0043217E"/>
    <w:rsid w:val="00486CBC"/>
    <w:rsid w:val="004C3985"/>
    <w:rsid w:val="004C4FAB"/>
    <w:rsid w:val="004E75C7"/>
    <w:rsid w:val="00546D13"/>
    <w:rsid w:val="00561DCE"/>
    <w:rsid w:val="00726830"/>
    <w:rsid w:val="00771807"/>
    <w:rsid w:val="00812517"/>
    <w:rsid w:val="00897932"/>
    <w:rsid w:val="008A10F6"/>
    <w:rsid w:val="008F4B6C"/>
    <w:rsid w:val="00996665"/>
    <w:rsid w:val="00A016E8"/>
    <w:rsid w:val="00A23467"/>
    <w:rsid w:val="00A23525"/>
    <w:rsid w:val="00AF0CFE"/>
    <w:rsid w:val="00B617F5"/>
    <w:rsid w:val="00BB511E"/>
    <w:rsid w:val="00BC076E"/>
    <w:rsid w:val="00C146F8"/>
    <w:rsid w:val="00C30972"/>
    <w:rsid w:val="00C3424B"/>
    <w:rsid w:val="00CC0819"/>
    <w:rsid w:val="00CC254D"/>
    <w:rsid w:val="00D33726"/>
    <w:rsid w:val="00D86112"/>
    <w:rsid w:val="00DA625B"/>
    <w:rsid w:val="00E02544"/>
    <w:rsid w:val="00E50F20"/>
    <w:rsid w:val="00E93C6F"/>
    <w:rsid w:val="00EB4477"/>
    <w:rsid w:val="00EC34BA"/>
    <w:rsid w:val="00EE45BC"/>
    <w:rsid w:val="00F036E6"/>
    <w:rsid w:val="00F11C1C"/>
    <w:rsid w:val="00F63224"/>
    <w:rsid w:val="00F93B91"/>
    <w:rsid w:val="00FA3032"/>
    <w:rsid w:val="00F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0BC10E"/>
  <w15:chartTrackingRefBased/>
  <w15:docId w15:val="{4D4677CD-1AF9-6E47-A9A2-19F5DF31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09DE"/>
  </w:style>
  <w:style w:type="paragraph" w:styleId="berschrift1">
    <w:name w:val="heading 1"/>
    <w:basedOn w:val="Standard"/>
    <w:next w:val="Standard"/>
    <w:link w:val="berschrift1Zchn"/>
    <w:uiPriority w:val="9"/>
    <w:qFormat/>
    <w:rsid w:val="000509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509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0509DE"/>
    <w:rPr>
      <w:color w:val="0563C1" w:themeColor="hyperlink"/>
      <w:u w:val="singl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46F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46F8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1">
    <w:name w:val="s1"/>
    <w:basedOn w:val="Absatz-Standardschriftart"/>
    <w:rsid w:val="00486CBC"/>
    <w:rPr>
      <w:spacing w:val="-2"/>
    </w:rPr>
  </w:style>
  <w:style w:type="paragraph" w:customStyle="1" w:styleId="p3">
    <w:name w:val="p3"/>
    <w:basedOn w:val="Standard"/>
    <w:rsid w:val="00726830"/>
    <w:pPr>
      <w:jc w:val="both"/>
    </w:pPr>
    <w:rPr>
      <w:rFonts w:ascii="Arial" w:hAnsi="Arial" w:cs="Arial"/>
      <w:sz w:val="18"/>
      <w:szCs w:val="18"/>
      <w:lang w:eastAsia="de-DE"/>
    </w:rPr>
  </w:style>
  <w:style w:type="character" w:customStyle="1" w:styleId="hgkelc">
    <w:name w:val="hgkelc"/>
    <w:basedOn w:val="Absatz-Standardschriftart"/>
    <w:rsid w:val="00726830"/>
  </w:style>
  <w:style w:type="paragraph" w:styleId="StandardWeb">
    <w:name w:val="Normal (Web)"/>
    <w:basedOn w:val="Standard"/>
    <w:uiPriority w:val="99"/>
    <w:semiHidden/>
    <w:unhideWhenUsed/>
    <w:rsid w:val="00C309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1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6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8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atrin.com/de/Pages/Default.asp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1180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2022-03-22T14:24:00Z</dcterms:created>
  <dcterms:modified xsi:type="dcterms:W3CDTF">2022-03-22T14:24:00Z</dcterms:modified>
</cp:coreProperties>
</file>